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E45" w:rsidRPr="00D70E45" w:rsidRDefault="00D70E45" w:rsidP="00D70E45">
      <w:pPr>
        <w:autoSpaceDE w:val="0"/>
        <w:autoSpaceDN w:val="0"/>
        <w:adjustRightInd w:val="0"/>
        <w:spacing w:after="0" w:line="240" w:lineRule="auto"/>
        <w:ind w:left="142"/>
        <w:rPr>
          <w:rFonts w:asciiTheme="minorHAnsi" w:hAnsiTheme="minorHAnsi"/>
          <w:sz w:val="28"/>
          <w:szCs w:val="28"/>
        </w:rPr>
      </w:pPr>
      <w:r>
        <w:rPr>
          <w:rFonts w:asciiTheme="minorHAnsi" w:hAnsiTheme="minorHAnsi"/>
          <w:sz w:val="28"/>
          <w:szCs w:val="28"/>
        </w:rPr>
        <w:t>ПРОЕКТ</w:t>
      </w:r>
    </w:p>
    <w:p w:rsidR="00B354FF" w:rsidRPr="00DC2526" w:rsidRDefault="00B354FF" w:rsidP="00077058">
      <w:pPr>
        <w:autoSpaceDE w:val="0"/>
        <w:autoSpaceDN w:val="0"/>
        <w:adjustRightInd w:val="0"/>
        <w:spacing w:after="0" w:line="240" w:lineRule="auto"/>
        <w:ind w:left="5954"/>
        <w:jc w:val="right"/>
        <w:rPr>
          <w:rFonts w:asciiTheme="minorHAnsi" w:hAnsiTheme="minorHAnsi" w:cs="Arial"/>
          <w:color w:val="000000"/>
          <w:sz w:val="24"/>
          <w:szCs w:val="24"/>
        </w:rPr>
      </w:pPr>
      <w:r w:rsidRPr="00DC2526">
        <w:rPr>
          <w:rFonts w:asciiTheme="minorHAnsi" w:hAnsiTheme="minorHAnsi"/>
          <w:sz w:val="28"/>
          <w:szCs w:val="28"/>
        </w:rPr>
        <w:t xml:space="preserve"> </w:t>
      </w:r>
      <w:r w:rsidR="00077058">
        <w:rPr>
          <w:rFonts w:asciiTheme="minorHAnsi" w:hAnsiTheme="minorHAnsi" w:cs="Arial"/>
          <w:b/>
          <w:bCs/>
          <w:color w:val="000000"/>
          <w:sz w:val="24"/>
          <w:szCs w:val="24"/>
        </w:rPr>
        <w:t>УТВЕРЖДЕНО</w:t>
      </w:r>
      <w:r w:rsidRPr="00DC2526">
        <w:rPr>
          <w:rFonts w:asciiTheme="minorHAnsi" w:hAnsiTheme="minorHAnsi" w:cs="Arial"/>
          <w:b/>
          <w:bCs/>
          <w:color w:val="000000"/>
          <w:sz w:val="24"/>
          <w:szCs w:val="24"/>
        </w:rPr>
        <w:t xml:space="preserve"> </w:t>
      </w:r>
    </w:p>
    <w:p w:rsidR="00B354FF" w:rsidRPr="00DC2526" w:rsidRDefault="00B354FF" w:rsidP="00077058">
      <w:pPr>
        <w:autoSpaceDE w:val="0"/>
        <w:autoSpaceDN w:val="0"/>
        <w:adjustRightInd w:val="0"/>
        <w:spacing w:after="240" w:line="240" w:lineRule="auto"/>
        <w:ind w:left="6096"/>
        <w:jc w:val="right"/>
        <w:rPr>
          <w:rFonts w:asciiTheme="minorHAnsi" w:hAnsiTheme="minorHAnsi" w:cs="Arial"/>
          <w:color w:val="000000"/>
          <w:sz w:val="24"/>
          <w:szCs w:val="24"/>
        </w:rPr>
      </w:pPr>
      <w:r w:rsidRPr="00DC2526">
        <w:rPr>
          <w:rFonts w:asciiTheme="minorHAnsi" w:hAnsiTheme="minorHAnsi" w:cs="Arial"/>
          <w:b/>
          <w:bCs/>
          <w:color w:val="000000"/>
          <w:sz w:val="24"/>
          <w:szCs w:val="24"/>
        </w:rPr>
        <w:t>общим собранием членов СНТ</w:t>
      </w:r>
      <w:r w:rsidR="00D47333" w:rsidRPr="00DC2526">
        <w:rPr>
          <w:rFonts w:asciiTheme="minorHAnsi" w:hAnsiTheme="minorHAnsi" w:cs="Arial"/>
          <w:b/>
          <w:bCs/>
          <w:color w:val="000000"/>
          <w:sz w:val="24"/>
          <w:szCs w:val="24"/>
        </w:rPr>
        <w:t xml:space="preserve"> «ФИАНИТ</w:t>
      </w:r>
      <w:r w:rsidRPr="00DC2526">
        <w:rPr>
          <w:rFonts w:asciiTheme="minorHAnsi" w:hAnsiTheme="minorHAnsi" w:cs="Arial"/>
          <w:b/>
          <w:bCs/>
          <w:color w:val="000000"/>
          <w:sz w:val="24"/>
          <w:szCs w:val="24"/>
        </w:rPr>
        <w:t xml:space="preserve">» </w:t>
      </w:r>
    </w:p>
    <w:p w:rsidR="00B354FF" w:rsidRPr="00DC2526" w:rsidRDefault="00B354FF" w:rsidP="00077058">
      <w:pPr>
        <w:autoSpaceDE w:val="0"/>
        <w:autoSpaceDN w:val="0"/>
        <w:adjustRightInd w:val="0"/>
        <w:spacing w:after="0" w:line="240" w:lineRule="auto"/>
        <w:ind w:left="4678"/>
        <w:jc w:val="right"/>
        <w:rPr>
          <w:rFonts w:asciiTheme="minorHAnsi" w:hAnsiTheme="minorHAnsi" w:cs="Arial"/>
          <w:color w:val="000000"/>
          <w:sz w:val="24"/>
          <w:szCs w:val="24"/>
        </w:rPr>
      </w:pPr>
      <w:r w:rsidRPr="00DC2526">
        <w:rPr>
          <w:rFonts w:asciiTheme="minorHAnsi" w:hAnsiTheme="minorHAnsi" w:cs="Arial"/>
          <w:bCs/>
          <w:color w:val="000000"/>
          <w:sz w:val="24"/>
          <w:szCs w:val="24"/>
        </w:rPr>
        <w:t xml:space="preserve">Протокол №_____ </w:t>
      </w:r>
      <w:r w:rsidR="00077058">
        <w:rPr>
          <w:rFonts w:asciiTheme="minorHAnsi" w:hAnsiTheme="minorHAnsi" w:cs="Arial"/>
          <w:bCs/>
          <w:color w:val="000000"/>
          <w:sz w:val="24"/>
          <w:szCs w:val="24"/>
        </w:rPr>
        <w:t xml:space="preserve">от </w:t>
      </w:r>
      <w:r w:rsidR="00D47333" w:rsidRPr="00077058">
        <w:rPr>
          <w:rFonts w:asciiTheme="minorHAnsi" w:hAnsiTheme="minorHAnsi" w:cs="Arial"/>
          <w:bCs/>
          <w:color w:val="000000"/>
          <w:sz w:val="24"/>
          <w:szCs w:val="24"/>
          <w:u w:val="single"/>
        </w:rPr>
        <w:t>22</w:t>
      </w:r>
      <w:r w:rsidRPr="00077058">
        <w:rPr>
          <w:rFonts w:asciiTheme="minorHAnsi" w:hAnsiTheme="minorHAnsi" w:cs="Arial"/>
          <w:bCs/>
          <w:color w:val="000000"/>
          <w:sz w:val="24"/>
          <w:szCs w:val="24"/>
          <w:u w:val="single"/>
        </w:rPr>
        <w:t xml:space="preserve"> </w:t>
      </w:r>
      <w:r w:rsidR="00D47333" w:rsidRPr="00077058">
        <w:rPr>
          <w:rFonts w:asciiTheme="minorHAnsi" w:hAnsiTheme="minorHAnsi" w:cs="Arial"/>
          <w:bCs/>
          <w:color w:val="000000"/>
          <w:sz w:val="24"/>
          <w:szCs w:val="24"/>
          <w:u w:val="single"/>
        </w:rPr>
        <w:t xml:space="preserve">августа 2015 </w:t>
      </w:r>
      <w:r w:rsidRPr="00077058">
        <w:rPr>
          <w:rFonts w:asciiTheme="minorHAnsi" w:hAnsiTheme="minorHAnsi" w:cs="Arial"/>
          <w:bCs/>
          <w:color w:val="000000"/>
          <w:sz w:val="24"/>
          <w:szCs w:val="24"/>
          <w:u w:val="single"/>
        </w:rPr>
        <w:t>года</w:t>
      </w:r>
      <w:r w:rsidRPr="00DC2526">
        <w:rPr>
          <w:rFonts w:asciiTheme="minorHAnsi" w:hAnsiTheme="minorHAnsi" w:cs="Arial"/>
          <w:bCs/>
          <w:color w:val="000000"/>
          <w:sz w:val="24"/>
          <w:szCs w:val="24"/>
        </w:rPr>
        <w:t xml:space="preserve"> </w:t>
      </w:r>
    </w:p>
    <w:p w:rsidR="00077058" w:rsidRDefault="00077058" w:rsidP="00077058">
      <w:pPr>
        <w:autoSpaceDE w:val="0"/>
        <w:autoSpaceDN w:val="0"/>
        <w:adjustRightInd w:val="0"/>
        <w:spacing w:after="240" w:line="240" w:lineRule="auto"/>
        <w:jc w:val="right"/>
        <w:rPr>
          <w:rFonts w:asciiTheme="minorHAnsi" w:hAnsiTheme="minorHAnsi" w:cs="Arial"/>
          <w:bCs/>
          <w:color w:val="000000"/>
          <w:sz w:val="24"/>
          <w:szCs w:val="24"/>
        </w:rPr>
      </w:pPr>
    </w:p>
    <w:p w:rsidR="00B354FF" w:rsidRDefault="00077058" w:rsidP="00077058">
      <w:pPr>
        <w:autoSpaceDE w:val="0"/>
        <w:autoSpaceDN w:val="0"/>
        <w:adjustRightInd w:val="0"/>
        <w:spacing w:after="240" w:line="240" w:lineRule="auto"/>
        <w:jc w:val="right"/>
        <w:rPr>
          <w:rFonts w:asciiTheme="minorHAnsi" w:hAnsiTheme="minorHAnsi" w:cs="Arial"/>
          <w:bCs/>
          <w:color w:val="000000"/>
          <w:sz w:val="24"/>
          <w:szCs w:val="24"/>
        </w:rPr>
      </w:pPr>
      <w:r w:rsidRPr="00077058">
        <w:rPr>
          <w:rFonts w:asciiTheme="minorHAnsi" w:hAnsiTheme="minorHAnsi" w:cs="Arial"/>
          <w:bCs/>
          <w:color w:val="000000"/>
          <w:sz w:val="24"/>
          <w:szCs w:val="24"/>
        </w:rPr>
        <w:t xml:space="preserve">Председатель </w:t>
      </w:r>
      <w:r>
        <w:rPr>
          <w:rFonts w:asciiTheme="minorHAnsi" w:hAnsiTheme="minorHAnsi" w:cs="Arial"/>
          <w:bCs/>
          <w:color w:val="000000"/>
          <w:sz w:val="24"/>
          <w:szCs w:val="24"/>
        </w:rPr>
        <w:t xml:space="preserve">общего </w:t>
      </w:r>
      <w:r w:rsidRPr="00077058">
        <w:rPr>
          <w:rFonts w:asciiTheme="minorHAnsi" w:hAnsiTheme="minorHAnsi" w:cs="Arial"/>
          <w:bCs/>
          <w:color w:val="000000"/>
          <w:sz w:val="24"/>
          <w:szCs w:val="24"/>
        </w:rPr>
        <w:t xml:space="preserve">собрания </w:t>
      </w:r>
    </w:p>
    <w:p w:rsidR="00077058" w:rsidRPr="00077058" w:rsidRDefault="00077058" w:rsidP="00077058">
      <w:pPr>
        <w:autoSpaceDE w:val="0"/>
        <w:autoSpaceDN w:val="0"/>
        <w:adjustRightInd w:val="0"/>
        <w:spacing w:after="240" w:line="240" w:lineRule="auto"/>
        <w:jc w:val="right"/>
        <w:rPr>
          <w:rFonts w:asciiTheme="minorHAnsi" w:hAnsiTheme="minorHAnsi" w:cs="Arial"/>
          <w:bCs/>
          <w:color w:val="000000"/>
          <w:sz w:val="24"/>
          <w:szCs w:val="24"/>
        </w:rPr>
      </w:pPr>
      <w:r>
        <w:rPr>
          <w:rFonts w:asciiTheme="minorHAnsi" w:hAnsiTheme="minorHAnsi" w:cs="Arial"/>
          <w:bCs/>
          <w:color w:val="000000"/>
          <w:sz w:val="24"/>
          <w:szCs w:val="24"/>
        </w:rPr>
        <w:t>___________________/_______________/</w:t>
      </w:r>
    </w:p>
    <w:p w:rsidR="00D47333" w:rsidRDefault="00D47333" w:rsidP="00B354FF">
      <w:pPr>
        <w:autoSpaceDE w:val="0"/>
        <w:autoSpaceDN w:val="0"/>
        <w:adjustRightInd w:val="0"/>
        <w:spacing w:after="240" w:line="240" w:lineRule="auto"/>
        <w:jc w:val="center"/>
        <w:rPr>
          <w:rFonts w:asciiTheme="minorHAnsi" w:hAnsiTheme="minorHAnsi" w:cs="Arial"/>
          <w:b/>
          <w:bCs/>
          <w:color w:val="000000"/>
          <w:sz w:val="36"/>
          <w:szCs w:val="36"/>
        </w:rPr>
      </w:pPr>
    </w:p>
    <w:p w:rsidR="00077058" w:rsidRPr="00DC2526" w:rsidRDefault="00077058" w:rsidP="00B354FF">
      <w:pPr>
        <w:autoSpaceDE w:val="0"/>
        <w:autoSpaceDN w:val="0"/>
        <w:adjustRightInd w:val="0"/>
        <w:spacing w:after="240" w:line="240" w:lineRule="auto"/>
        <w:jc w:val="center"/>
        <w:rPr>
          <w:rFonts w:asciiTheme="minorHAnsi" w:hAnsiTheme="minorHAnsi" w:cs="Arial"/>
          <w:b/>
          <w:bCs/>
          <w:color w:val="000000"/>
          <w:sz w:val="36"/>
          <w:szCs w:val="36"/>
        </w:rPr>
      </w:pPr>
    </w:p>
    <w:p w:rsidR="00B354FF" w:rsidRPr="00077058" w:rsidRDefault="00077058" w:rsidP="00B354FF">
      <w:pPr>
        <w:autoSpaceDE w:val="0"/>
        <w:autoSpaceDN w:val="0"/>
        <w:adjustRightInd w:val="0"/>
        <w:spacing w:after="240" w:line="240" w:lineRule="auto"/>
        <w:jc w:val="center"/>
        <w:rPr>
          <w:rFonts w:asciiTheme="minorHAnsi" w:hAnsiTheme="minorHAnsi" w:cs="Arial"/>
          <w:color w:val="000000"/>
          <w:sz w:val="56"/>
          <w:szCs w:val="56"/>
        </w:rPr>
      </w:pPr>
      <w:r w:rsidRPr="00077058">
        <w:rPr>
          <w:rFonts w:asciiTheme="minorHAnsi" w:hAnsiTheme="minorHAnsi" w:cs="Arial"/>
          <w:b/>
          <w:bCs/>
          <w:color w:val="000000"/>
          <w:sz w:val="56"/>
          <w:szCs w:val="56"/>
        </w:rPr>
        <w:t>П О Л О Ж Е Н И Е</w:t>
      </w:r>
      <w:r w:rsidR="00B354FF" w:rsidRPr="00077058">
        <w:rPr>
          <w:rFonts w:asciiTheme="minorHAnsi" w:hAnsiTheme="minorHAnsi" w:cs="Arial"/>
          <w:b/>
          <w:bCs/>
          <w:color w:val="000000"/>
          <w:sz w:val="56"/>
          <w:szCs w:val="56"/>
        </w:rPr>
        <w:t xml:space="preserve"> </w:t>
      </w:r>
    </w:p>
    <w:p w:rsidR="00B354FF" w:rsidRPr="00077058" w:rsidRDefault="00077058" w:rsidP="00B354FF">
      <w:pPr>
        <w:autoSpaceDE w:val="0"/>
        <w:autoSpaceDN w:val="0"/>
        <w:adjustRightInd w:val="0"/>
        <w:spacing w:after="240" w:line="240" w:lineRule="auto"/>
        <w:jc w:val="center"/>
        <w:rPr>
          <w:rFonts w:asciiTheme="minorHAnsi" w:hAnsiTheme="minorHAnsi" w:cs="Arial"/>
          <w:b/>
          <w:bCs/>
          <w:color w:val="000000"/>
          <w:sz w:val="40"/>
          <w:szCs w:val="40"/>
        </w:rPr>
      </w:pPr>
      <w:r w:rsidRPr="00077058">
        <w:rPr>
          <w:rFonts w:asciiTheme="minorHAnsi" w:hAnsiTheme="minorHAnsi" w:cs="Arial"/>
          <w:b/>
          <w:bCs/>
          <w:color w:val="000000"/>
          <w:sz w:val="40"/>
          <w:szCs w:val="40"/>
        </w:rPr>
        <w:t>о</w:t>
      </w:r>
      <w:r w:rsidR="00B354FF" w:rsidRPr="00077058">
        <w:rPr>
          <w:rFonts w:asciiTheme="minorHAnsi" w:hAnsiTheme="minorHAnsi" w:cs="Arial"/>
          <w:b/>
          <w:bCs/>
          <w:color w:val="000000"/>
          <w:sz w:val="40"/>
          <w:szCs w:val="40"/>
        </w:rPr>
        <w:t xml:space="preserve"> ревизионной комиссии </w:t>
      </w:r>
      <w:r w:rsidR="00D47333" w:rsidRPr="00077058">
        <w:rPr>
          <w:rFonts w:asciiTheme="minorHAnsi" w:hAnsiTheme="minorHAnsi" w:cs="Arial"/>
          <w:b/>
          <w:bCs/>
          <w:color w:val="000000"/>
          <w:sz w:val="40"/>
          <w:szCs w:val="40"/>
        </w:rPr>
        <w:t>садоводческого некоммерческого</w:t>
      </w:r>
      <w:r w:rsidR="00B354FF" w:rsidRPr="00077058">
        <w:rPr>
          <w:rFonts w:asciiTheme="minorHAnsi" w:hAnsiTheme="minorHAnsi" w:cs="Arial"/>
          <w:b/>
          <w:bCs/>
          <w:color w:val="000000"/>
          <w:sz w:val="40"/>
          <w:szCs w:val="40"/>
        </w:rPr>
        <w:t xml:space="preserve"> товарищества «</w:t>
      </w:r>
      <w:r w:rsidR="00D47333" w:rsidRPr="00077058">
        <w:rPr>
          <w:rFonts w:asciiTheme="minorHAnsi" w:hAnsiTheme="minorHAnsi" w:cs="Arial"/>
          <w:b/>
          <w:bCs/>
          <w:color w:val="000000"/>
          <w:sz w:val="40"/>
          <w:szCs w:val="40"/>
        </w:rPr>
        <w:t>ФИАНИТ</w:t>
      </w:r>
      <w:r w:rsidR="00B354FF" w:rsidRPr="00077058">
        <w:rPr>
          <w:rFonts w:asciiTheme="minorHAnsi" w:hAnsiTheme="minorHAnsi" w:cs="Arial"/>
          <w:b/>
          <w:bCs/>
          <w:color w:val="000000"/>
          <w:sz w:val="40"/>
          <w:szCs w:val="40"/>
        </w:rPr>
        <w:t xml:space="preserve">» </w:t>
      </w: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r>
        <w:rPr>
          <w:rFonts w:asciiTheme="minorHAnsi" w:hAnsiTheme="minorHAnsi" w:cs="Arial"/>
          <w:b/>
          <w:bCs/>
          <w:color w:val="000000"/>
          <w:sz w:val="28"/>
          <w:szCs w:val="28"/>
        </w:rPr>
        <w:t>г. Пущино</w:t>
      </w:r>
    </w:p>
    <w:p w:rsidR="00077058" w:rsidRDefault="00077058" w:rsidP="00B354FF">
      <w:pPr>
        <w:autoSpaceDE w:val="0"/>
        <w:autoSpaceDN w:val="0"/>
        <w:adjustRightInd w:val="0"/>
        <w:spacing w:after="240" w:line="240" w:lineRule="auto"/>
        <w:jc w:val="center"/>
        <w:rPr>
          <w:rFonts w:asciiTheme="minorHAnsi" w:hAnsiTheme="minorHAnsi" w:cs="Arial"/>
          <w:b/>
          <w:bCs/>
          <w:color w:val="000000"/>
          <w:sz w:val="28"/>
          <w:szCs w:val="28"/>
        </w:rPr>
      </w:pPr>
      <w:r>
        <w:rPr>
          <w:rFonts w:asciiTheme="minorHAnsi" w:hAnsiTheme="minorHAnsi" w:cs="Arial"/>
          <w:b/>
          <w:bCs/>
          <w:color w:val="000000"/>
          <w:sz w:val="28"/>
          <w:szCs w:val="28"/>
        </w:rPr>
        <w:t>2015</w:t>
      </w: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lastRenderedPageBreak/>
        <w:t>1. Общие положения</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1.1. Настоящее Положение о Ревизионной комиссии СНТ «</w:t>
      </w:r>
      <w:r w:rsidR="00D47333" w:rsidRPr="00DC2526">
        <w:rPr>
          <w:rFonts w:asciiTheme="minorHAnsi" w:eastAsia="Times New Roman" w:hAnsiTheme="minorHAnsi" w:cs="Arial"/>
          <w:color w:val="333333"/>
          <w:sz w:val="24"/>
          <w:szCs w:val="24"/>
          <w:lang w:eastAsia="ru-RU"/>
        </w:rPr>
        <w:t>ФИАНИТ</w:t>
      </w:r>
      <w:r w:rsidRPr="00DC2526">
        <w:rPr>
          <w:rFonts w:asciiTheme="minorHAnsi" w:eastAsia="Times New Roman" w:hAnsiTheme="minorHAnsi" w:cs="Arial"/>
          <w:color w:val="333333"/>
          <w:sz w:val="24"/>
          <w:szCs w:val="24"/>
          <w:lang w:eastAsia="ru-RU"/>
        </w:rPr>
        <w:t>», разработанное в соответствии с действующим законодательством Российской Федерации, Федеральным Законом от 15.04.1998г. № 66-ФЗ «О садоводческих, огороднических и дачных некоммерческих объединениях граждан» и Уставом СНТ «</w:t>
      </w:r>
      <w:r w:rsidR="00D47333" w:rsidRPr="00DC2526">
        <w:rPr>
          <w:rFonts w:asciiTheme="minorHAnsi" w:eastAsia="Times New Roman" w:hAnsiTheme="minorHAnsi" w:cs="Arial"/>
          <w:color w:val="333333"/>
          <w:sz w:val="24"/>
          <w:szCs w:val="24"/>
          <w:lang w:eastAsia="ru-RU"/>
        </w:rPr>
        <w:t>ФИАНИТ</w:t>
      </w:r>
      <w:r w:rsidRPr="00DC2526">
        <w:rPr>
          <w:rFonts w:asciiTheme="minorHAnsi" w:eastAsia="Times New Roman" w:hAnsiTheme="minorHAnsi" w:cs="Arial"/>
          <w:color w:val="333333"/>
          <w:sz w:val="24"/>
          <w:szCs w:val="24"/>
          <w:lang w:eastAsia="ru-RU"/>
        </w:rPr>
        <w:t>», является внутренним документом СНТ «</w:t>
      </w:r>
      <w:r w:rsidR="00D47333" w:rsidRPr="00DC2526">
        <w:rPr>
          <w:rFonts w:asciiTheme="minorHAnsi" w:eastAsia="Times New Roman" w:hAnsiTheme="minorHAnsi" w:cs="Arial"/>
          <w:color w:val="333333"/>
          <w:sz w:val="24"/>
          <w:szCs w:val="24"/>
          <w:lang w:eastAsia="ru-RU"/>
        </w:rPr>
        <w:t>ФИАНИТ</w:t>
      </w:r>
      <w:r w:rsidRPr="00DC2526">
        <w:rPr>
          <w:rFonts w:asciiTheme="minorHAnsi" w:eastAsia="Times New Roman" w:hAnsiTheme="minorHAnsi" w:cs="Arial"/>
          <w:color w:val="333333"/>
          <w:sz w:val="24"/>
          <w:szCs w:val="24"/>
          <w:lang w:eastAsia="ru-RU"/>
        </w:rPr>
        <w:t>» (далее - Товарищество).</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1.2. Положение о Ревизионной комиссии Товарищества определяет статус, состав, функции, обязанности и полномочия данной комиссии, порядок избрания и досрочного прекращения полномочий ее членов, порядок ее деятельности и взаимодействия с иными органами управления Товарищества.</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2. Статус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2.1.Ревизионная комиссия (Ревизор) является постоянно действующим органом внутреннего контроля Товарищества (далее – Ревизионная комиссия), осуществляющим регулярный контроль за финансово-хозяйственной деятельностью Товарищества, в том числе за деятельностью Правления Товарищества и его Председателя.</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2.2. Ревизионная комиссия действует в интересах членов Товарищества и в своей деятельности подотчетна Общему собранию членов Товарищества (Собранию уполномоченных).</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2.3. Срок полномочий Ревизионной комиссии исчисляется с момента избрания ее Общим собранием членов </w:t>
      </w:r>
      <w:r w:rsidR="00C847E5" w:rsidRPr="00DC2526">
        <w:rPr>
          <w:rFonts w:asciiTheme="minorHAnsi" w:eastAsia="Times New Roman" w:hAnsiTheme="minorHAnsi" w:cs="Arial"/>
          <w:color w:val="333333"/>
          <w:sz w:val="24"/>
          <w:szCs w:val="24"/>
          <w:lang w:eastAsia="ru-RU"/>
        </w:rPr>
        <w:t>Товарищества 2</w:t>
      </w:r>
      <w:r w:rsidRPr="00DC2526">
        <w:rPr>
          <w:rFonts w:asciiTheme="minorHAnsi" w:eastAsia="Times New Roman" w:hAnsiTheme="minorHAnsi" w:cs="Arial"/>
          <w:color w:val="333333"/>
          <w:sz w:val="24"/>
          <w:szCs w:val="24"/>
          <w:lang w:eastAsia="ru-RU"/>
        </w:rPr>
        <w:t xml:space="preserve"> года, до момента избрания (переизбрания) Ревизионной комиссии следующим Общим собранием членов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2.4. При осуществлении своей деятельности Ревизионная комиссия независима от должностных лиц органов управления и Председателя правления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2.5. В своей деятельности Ревизионная комиссия руководствуется действующим законодательством Российской Федерации, Уставом Товарищества, настоящим Положением и другими внутренними документами Товарищества, утвержденными Общим собранием членов Товарищества, в части, относящейся к деятельности Ревизионной комиссии.</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 xml:space="preserve">3. Порядок избрания и состав ревизионной </w:t>
      </w:r>
      <w:r w:rsidR="00C847E5" w:rsidRPr="00DC2526">
        <w:rPr>
          <w:rFonts w:asciiTheme="minorHAnsi" w:eastAsia="Times New Roman" w:hAnsiTheme="minorHAnsi" w:cs="Arial"/>
          <w:b/>
          <w:bCs/>
          <w:color w:val="333333"/>
          <w:sz w:val="24"/>
          <w:szCs w:val="24"/>
          <w:lang w:eastAsia="ru-RU"/>
        </w:rPr>
        <w:t>комиссии</w:t>
      </w:r>
      <w:r w:rsidRPr="00DC2526">
        <w:rPr>
          <w:rFonts w:asciiTheme="minorHAnsi" w:eastAsia="Times New Roman" w:hAnsiTheme="minorHAnsi" w:cs="Arial"/>
          <w:b/>
          <w:bCs/>
          <w:color w:val="333333"/>
          <w:sz w:val="24"/>
          <w:szCs w:val="24"/>
          <w:lang w:eastAsia="ru-RU"/>
        </w:rPr>
        <w:t>.</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3.1. Ревизионная комиссия избирается на Общем собрании членов Товарищества в порядке, предусмотренном действующим законодательством Российской Федерации, </w:t>
      </w:r>
      <w:r w:rsidRPr="00DC2526">
        <w:rPr>
          <w:rFonts w:asciiTheme="minorHAnsi" w:eastAsia="Times New Roman" w:hAnsiTheme="minorHAnsi" w:cs="Arial"/>
          <w:color w:val="333333"/>
          <w:sz w:val="24"/>
          <w:szCs w:val="24"/>
          <w:lang w:eastAsia="ru-RU"/>
        </w:rPr>
        <w:lastRenderedPageBreak/>
        <w:t>Уставом Товарищества и настоящим Положением, на срок два года в составе одного (трех и более) человек из числа членов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3.2. В состав Ревизионной комиссии не могут быть избраны Председатель и члены Правления, а также их супруги, родители, дети, внуки, братья и сестры (их супруги).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3.3. По решению Общего собрания членов Товарищества к работе в составе Ревизионной комиссии может быть привлечено трудоспособное физическое лицо, не ограниченное в гражданской дееспособности,</w:t>
      </w:r>
      <w:r w:rsidR="008B0EC3" w:rsidRPr="00DC2526">
        <w:rPr>
          <w:rFonts w:asciiTheme="minorHAnsi" w:eastAsia="Times New Roman" w:hAnsiTheme="minorHAnsi" w:cs="Arial"/>
          <w:color w:val="333333"/>
          <w:sz w:val="24"/>
          <w:szCs w:val="24"/>
          <w:lang w:eastAsia="ru-RU"/>
        </w:rPr>
        <w:t xml:space="preserve"> имеющее профессиональное образование (</w:t>
      </w:r>
      <w:r w:rsidR="00C847E5" w:rsidRPr="00DC2526">
        <w:rPr>
          <w:rFonts w:asciiTheme="minorHAnsi" w:eastAsia="Times New Roman" w:hAnsiTheme="minorHAnsi" w:cs="Arial"/>
          <w:color w:val="333333"/>
          <w:sz w:val="24"/>
          <w:szCs w:val="24"/>
          <w:lang w:eastAsia="ru-RU"/>
        </w:rPr>
        <w:t>бухучет</w:t>
      </w:r>
      <w:r w:rsidR="008B0EC3" w:rsidRPr="00DC2526">
        <w:rPr>
          <w:rFonts w:asciiTheme="minorHAnsi" w:eastAsia="Times New Roman" w:hAnsiTheme="minorHAnsi" w:cs="Arial"/>
          <w:color w:val="333333"/>
          <w:sz w:val="24"/>
          <w:szCs w:val="24"/>
          <w:lang w:eastAsia="ru-RU"/>
        </w:rPr>
        <w:t xml:space="preserve">, аудит, экономика) </w:t>
      </w:r>
      <w:r w:rsidRPr="00DC2526">
        <w:rPr>
          <w:rFonts w:asciiTheme="minorHAnsi" w:eastAsia="Times New Roman" w:hAnsiTheme="minorHAnsi" w:cs="Arial"/>
          <w:color w:val="333333"/>
          <w:sz w:val="24"/>
          <w:szCs w:val="24"/>
          <w:lang w:eastAsia="ru-RU"/>
        </w:rPr>
        <w:t>не являющееся членом Товарищества и отвечающего требованиям п. 3.2. настоящего Положения, на возмездной основе по гражданско-правовому договору. Такой договор с указанными лицами от имени Товарищества подписывает Председатель правления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3.4 Ревизионная комиссия из своего состава избирает председателя и секретаря, являющихся членами Товарищества. Председатель и секретарь Ревизионной комиссии избираются на заседании Ревизионной комиссии большинством голосов от общего числа избранных членов комиссии. Ревизионная комиссия вправе в любое время переизбрать своего председателя и секретаря большинством голосов от общего числа избранных членов комиссии.</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 xml:space="preserve">4. Обязанности Ревизионной </w:t>
      </w:r>
      <w:r w:rsidR="00C847E5" w:rsidRPr="00DC2526">
        <w:rPr>
          <w:rFonts w:asciiTheme="minorHAnsi" w:eastAsia="Times New Roman" w:hAnsiTheme="minorHAnsi" w:cs="Arial"/>
          <w:b/>
          <w:bCs/>
          <w:color w:val="333333"/>
          <w:sz w:val="24"/>
          <w:szCs w:val="24"/>
          <w:lang w:eastAsia="ru-RU"/>
        </w:rPr>
        <w:t>комиссии</w:t>
      </w:r>
      <w:r w:rsidRPr="00DC2526">
        <w:rPr>
          <w:rFonts w:asciiTheme="minorHAnsi" w:eastAsia="Times New Roman" w:hAnsiTheme="minorHAnsi" w:cs="Arial"/>
          <w:b/>
          <w:bCs/>
          <w:color w:val="333333"/>
          <w:sz w:val="24"/>
          <w:szCs w:val="24"/>
          <w:lang w:eastAsia="ru-RU"/>
        </w:rPr>
        <w:t>.</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Ревизионная комиссия Товарищества обязана: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4.1. Проверять выполнение правлением Товарищества и Председателем правления решений Общих собраний членов Товарищества, законность гражданско-правовых сделок, совершенных органами управления Товарищества, нормативных правовых актов, регулирующих деятельность Товарищества, состояние его имущества;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4.2. Осуществлять плановые ревизии финансово-хозяйственной деятельности Товарищества не реже чем один раз в год, а также внеочередные проверки в соответствии с Уставом Товарищества и данным Положением;</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4.3 Отчитываться о результатах ревизии перед Общим собранием членов Товарищества с представлением рекомендаций об устранении выявленных нарушений в письменном виде;</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4.4. Своевременно докладывать Общему собранию членов Товарищества обо всех выявленных нарушениях в деятельности органов управления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4.4. Осуществлять контроль за своевременным рассмотрением Правлением Товарищества и Председателем правления заявлений членов Товарищества;</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 xml:space="preserve">5.Обязанности Председателя Ревизионной </w:t>
      </w:r>
      <w:r w:rsidR="00C847E5" w:rsidRPr="00DC2526">
        <w:rPr>
          <w:rFonts w:asciiTheme="minorHAnsi" w:eastAsia="Times New Roman" w:hAnsiTheme="minorHAnsi" w:cs="Arial"/>
          <w:b/>
          <w:bCs/>
          <w:color w:val="333333"/>
          <w:sz w:val="24"/>
          <w:szCs w:val="24"/>
          <w:lang w:eastAsia="ru-RU"/>
        </w:rPr>
        <w:t>комиссии</w:t>
      </w:r>
      <w:r w:rsidRPr="00DC2526">
        <w:rPr>
          <w:rFonts w:asciiTheme="minorHAnsi" w:eastAsia="Times New Roman" w:hAnsiTheme="minorHAnsi" w:cs="Arial"/>
          <w:b/>
          <w:bCs/>
          <w:color w:val="333333"/>
          <w:sz w:val="24"/>
          <w:szCs w:val="24"/>
          <w:lang w:eastAsia="ru-RU"/>
        </w:rPr>
        <w:t>.</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Председатель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5.1. Созывает и проводит заседания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5.2. Утверждает повестку дня заседания Ревизионной комиссии, а также решает все необходимые вопросы, связанные с подготовкой и проведением заседания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5.3. Организует текущую работу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5.4. Представляет Ревизионную комиссию на Общем собрании членов Товарищества и заседаниях Правления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5.5. Подписывает протокол заседания Ревизионной комиссии и иные документы, исходящие от ее имени;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5.6. Выполняет иные функции, предусмотренные Уставом Товарищества и настоящим Положением.</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6. Обязанности секретаря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Секретарь Ревизионной комиссии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6.1. Организует ведение протоколов заседаний Ревизионной комиссии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6.2. Обеспечивает своевременное информирование органов управления Товарищества о результатах проведенных проверок, предоставляет копии заключений Ревизионной комиссии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6.3. Оформляет и подписывает протоколы заседаний Ревизионной комиссии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6.4. Организует ведение делопроизводства, документооборота и хранение документов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6.5. Организует уведомление членов Ревизионной комиссии Товарищества о проведении заседаний Ревизионной комиссии, плановых и внеплановых проверок деятельности 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6.6. Выполняет иные функции, предусмотренные Уставом Товарищества и настоящим Положением.</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lastRenderedPageBreak/>
        <w:t>7. Обязанности членов Ревизионной комиссии.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Члены Ревизионной комиссии Товарищества обязаны:</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7.1. Лично участвовать в заседаниях Ревизионной комиссии, в проведении проверок финансовой и хозяйственной деятельности Товарищества, в том числе деятельности Правления Товарищества и его Председателя;</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7.2. Нести ответственность за ненадлежащее выполнение обязанностей, предусмотренную законодательством Российской Федерации, Уставом Товарищества и настоящим Положением;</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7.3. Нести ответственность за неверные заключения по результатам проверки (ревизии), мера которой определяется Общим собранием Товарищества, законодательством Российской Федерации и Уставом Товарищества.</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 xml:space="preserve">8. Обязанности органов управления </w:t>
      </w:r>
      <w:r w:rsidR="00C847E5" w:rsidRPr="00DC2526">
        <w:rPr>
          <w:rFonts w:asciiTheme="minorHAnsi" w:eastAsia="Times New Roman" w:hAnsiTheme="minorHAnsi" w:cs="Arial"/>
          <w:b/>
          <w:bCs/>
          <w:color w:val="333333"/>
          <w:sz w:val="24"/>
          <w:szCs w:val="24"/>
          <w:lang w:eastAsia="ru-RU"/>
        </w:rPr>
        <w:t>Товарищества.</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Должностные лица органов управления Товарищества, сотрудники и члены Товарищества обязаны:</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8.1. Создавать проверяющим условия, обеспечивающие эффективное проведение проверки, предоставлять членам Ревизионной комиссии всю необходимую информацию и документацию, а также давать по их запросу (устному или письменному) разъяснения и объяснения в устной и письменной форме;</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8.2. Оперативно устранять все выявленные Ревизионной комиссией нарушения, в том числе по ведению бухгалтерского учета и составлению бухгалтерской и иной финансовой отчетности;</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8.3. Не допускать каких-либо действий при проведении проверки, направленных на ограничение круга вопросов, подлежащих выяснению при проведении проверки.</w:t>
      </w:r>
    </w:p>
    <w:p w:rsidR="00D47333" w:rsidRPr="00DC2526" w:rsidRDefault="00D47333"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D47333" w:rsidRPr="00DC2526" w:rsidRDefault="006041DD"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9</w:t>
      </w:r>
      <w:r w:rsidR="00646B90" w:rsidRPr="00DC2526">
        <w:rPr>
          <w:rFonts w:asciiTheme="minorHAnsi" w:eastAsia="Times New Roman" w:hAnsiTheme="minorHAnsi" w:cs="Arial"/>
          <w:b/>
          <w:bCs/>
          <w:color w:val="333333"/>
          <w:sz w:val="24"/>
          <w:szCs w:val="24"/>
          <w:lang w:eastAsia="ru-RU"/>
        </w:rPr>
        <w:t>. Права Ревизионной комиссии</w:t>
      </w:r>
      <w:r w:rsidR="00C847E5" w:rsidRPr="00DC2526">
        <w:rPr>
          <w:rFonts w:asciiTheme="minorHAnsi" w:eastAsia="Times New Roman" w:hAnsiTheme="minorHAnsi" w:cs="Arial"/>
          <w:b/>
          <w:bCs/>
          <w:color w:val="333333"/>
          <w:sz w:val="24"/>
          <w:szCs w:val="24"/>
          <w:lang w:eastAsia="ru-RU"/>
        </w:rPr>
        <w:t>.</w:t>
      </w:r>
    </w:p>
    <w:p w:rsidR="00D47333"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Ревизионная комиссия в целях надлежащего выполнения своих обязанностей и функций имеет право:</w:t>
      </w:r>
    </w:p>
    <w:p w:rsidR="00D47333"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.1 Получать от органов управления Товарищества все затребованные комиссией документы, необходимые для ее работы материалы, изучение которых соответствует функциям и полномочиям Ревизионной комиссии;</w:t>
      </w:r>
    </w:p>
    <w:p w:rsidR="00D47333"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 xml:space="preserve">.2 Требовать письменного и (или) личного объяснения от любых сотрудников Товарищества, членов Товарищества, включая членов правления Товарищества и его </w:t>
      </w:r>
      <w:r w:rsidR="00646B90" w:rsidRPr="00DC2526">
        <w:rPr>
          <w:rFonts w:asciiTheme="minorHAnsi" w:eastAsia="Times New Roman" w:hAnsiTheme="minorHAnsi" w:cs="Arial"/>
          <w:color w:val="333333"/>
          <w:sz w:val="24"/>
          <w:szCs w:val="24"/>
          <w:lang w:eastAsia="ru-RU"/>
        </w:rPr>
        <w:lastRenderedPageBreak/>
        <w:t>Председателя, по вопросам, возникающим в ходе проведения проверок и находящимся в компетенции Ревизионной комиссии;</w:t>
      </w:r>
    </w:p>
    <w:p w:rsidR="00D47333"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3</w:t>
      </w:r>
      <w:r w:rsidR="00646B90" w:rsidRPr="00DC2526">
        <w:rPr>
          <w:rFonts w:asciiTheme="minorHAnsi" w:eastAsia="Times New Roman" w:hAnsiTheme="minorHAnsi" w:cs="Arial"/>
          <w:color w:val="333333"/>
          <w:sz w:val="24"/>
          <w:szCs w:val="24"/>
          <w:lang w:eastAsia="ru-RU"/>
        </w:rPr>
        <w:t xml:space="preserve">. Получать беспрепятственный допуск во все служебные помещения Товарищества, а также в случае необходимости опечатывать денежные хранилища, материальные склады, архивы и другие служебные помещения Товарищества на период проведения проверки в целях </w:t>
      </w:r>
      <w:r w:rsidR="00C847E5" w:rsidRPr="00DC2526">
        <w:rPr>
          <w:rFonts w:asciiTheme="minorHAnsi" w:eastAsia="Times New Roman" w:hAnsiTheme="minorHAnsi" w:cs="Arial"/>
          <w:color w:val="333333"/>
          <w:sz w:val="24"/>
          <w:szCs w:val="24"/>
          <w:lang w:eastAsia="ru-RU"/>
        </w:rPr>
        <w:t>сохранности,</w:t>
      </w:r>
      <w:r w:rsidR="00646B90" w:rsidRPr="00DC2526">
        <w:rPr>
          <w:rFonts w:asciiTheme="minorHAnsi" w:eastAsia="Times New Roman" w:hAnsiTheme="minorHAnsi" w:cs="Arial"/>
          <w:color w:val="333333"/>
          <w:sz w:val="24"/>
          <w:szCs w:val="24"/>
          <w:lang w:eastAsia="ru-RU"/>
        </w:rPr>
        <w:t xml:space="preserve"> находящихся в них ценностей и документов;</w:t>
      </w:r>
    </w:p>
    <w:p w:rsidR="00D47333"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4</w:t>
      </w:r>
      <w:r w:rsidR="00646B90" w:rsidRPr="00DC2526">
        <w:rPr>
          <w:rFonts w:asciiTheme="minorHAnsi" w:eastAsia="Times New Roman" w:hAnsiTheme="minorHAnsi" w:cs="Arial"/>
          <w:color w:val="333333"/>
          <w:sz w:val="24"/>
          <w:szCs w:val="24"/>
          <w:lang w:eastAsia="ru-RU"/>
        </w:rPr>
        <w:t>. Выносить на рассмотрение должностных лиц органов управления Товарищества вопрос о применении мер дисциплинарной и материальной ответственности к сотрудникам Товарищества, а также членов и должностных лиц органов управления Товарищества, в случае нарушения ими Устава Товарищества и внутренних документов Товарищества в области осуществления финансово-хозяйственной деятельности;</w:t>
      </w:r>
    </w:p>
    <w:p w:rsidR="00D47333"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5</w:t>
      </w:r>
      <w:r w:rsidR="00646B90" w:rsidRPr="00DC2526">
        <w:rPr>
          <w:rFonts w:asciiTheme="minorHAnsi" w:eastAsia="Times New Roman" w:hAnsiTheme="minorHAnsi" w:cs="Arial"/>
          <w:color w:val="333333"/>
          <w:sz w:val="24"/>
          <w:szCs w:val="24"/>
          <w:lang w:eastAsia="ru-RU"/>
        </w:rPr>
        <w:t>. Выдавать предписания должностным лицам органов управления Товарищества о принятии ими безотлагательных мер в связи с выявленными нарушениями, если непринятие таких мер может повлечь утрату ценностей, документов или способствовать дальнейшим злоупотреблениям;</w:t>
      </w:r>
    </w:p>
    <w:p w:rsidR="00D47333"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6</w:t>
      </w:r>
      <w:r w:rsidR="00646B90" w:rsidRPr="00DC2526">
        <w:rPr>
          <w:rFonts w:asciiTheme="minorHAnsi" w:eastAsia="Times New Roman" w:hAnsiTheme="minorHAnsi" w:cs="Arial"/>
          <w:color w:val="333333"/>
          <w:sz w:val="24"/>
          <w:szCs w:val="24"/>
          <w:lang w:eastAsia="ru-RU"/>
        </w:rPr>
        <w:t>. Вносить предложения в повестку дня Общего собрания Товарищества, в том числе и по досрочному прекращению полномочий ее отдельных членов по основаниям, предусмотренным в п.15.6. настоящего Положения, а также предложения по внесению изменений и дополнений в настоящие Положение;</w:t>
      </w:r>
    </w:p>
    <w:p w:rsidR="0080590F"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7</w:t>
      </w:r>
      <w:r w:rsidR="00646B90" w:rsidRPr="00DC2526">
        <w:rPr>
          <w:rFonts w:asciiTheme="minorHAnsi" w:eastAsia="Times New Roman" w:hAnsiTheme="minorHAnsi" w:cs="Arial"/>
          <w:color w:val="333333"/>
          <w:sz w:val="24"/>
          <w:szCs w:val="24"/>
          <w:lang w:eastAsia="ru-RU"/>
        </w:rPr>
        <w:t>. Созывать в пределах своих полномочий внеочередное Общее собрание членов Товарищества по результатам проверки при создании угрозы интересам Товарищества и его членам, либо при выявлении злоупотреблений членов Правления Товарищества и Председателя правления, в порядке, установленном законодательством Российской Федерации, Уставом Товарищества и настоящим Положением;</w:t>
      </w:r>
    </w:p>
    <w:p w:rsidR="0080590F" w:rsidRPr="00DC2526" w:rsidRDefault="006041DD"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9</w:t>
      </w:r>
      <w:r w:rsidR="00646B90" w:rsidRPr="00DC2526">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8</w:t>
      </w:r>
      <w:r w:rsidR="00646B90" w:rsidRPr="00DC2526">
        <w:rPr>
          <w:rFonts w:asciiTheme="minorHAnsi" w:eastAsia="Times New Roman" w:hAnsiTheme="minorHAnsi" w:cs="Arial"/>
          <w:color w:val="333333"/>
          <w:sz w:val="24"/>
          <w:szCs w:val="24"/>
          <w:lang w:eastAsia="ru-RU"/>
        </w:rPr>
        <w:t>. Обжаловать отказ Правления Товарищества о проведении внеочередного Общего собрания членов Товарищества по требованию Ревизионной комиссии в суд.</w:t>
      </w:r>
    </w:p>
    <w:p w:rsidR="0080590F" w:rsidRPr="00DC2526" w:rsidRDefault="0080590F"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p>
    <w:p w:rsidR="0080590F" w:rsidRPr="00DC2526" w:rsidRDefault="00646B90" w:rsidP="00D47333">
      <w:pPr>
        <w:shd w:val="clear" w:color="auto" w:fill="FFFFFF"/>
        <w:spacing w:after="168" w:line="360" w:lineRule="atLeast"/>
        <w:jc w:val="both"/>
        <w:rPr>
          <w:rFonts w:asciiTheme="minorHAnsi" w:eastAsia="Times New Roman" w:hAnsiTheme="minorHAnsi" w:cs="Arial"/>
          <w:b/>
          <w:color w:val="333333"/>
          <w:sz w:val="24"/>
          <w:szCs w:val="24"/>
          <w:lang w:eastAsia="ru-RU"/>
        </w:rPr>
      </w:pPr>
      <w:r w:rsidRPr="00DC2526">
        <w:rPr>
          <w:rFonts w:asciiTheme="minorHAnsi" w:eastAsia="Times New Roman" w:hAnsiTheme="minorHAnsi" w:cs="Arial"/>
          <w:b/>
          <w:color w:val="333333"/>
          <w:sz w:val="24"/>
          <w:szCs w:val="24"/>
          <w:lang w:eastAsia="ru-RU"/>
        </w:rPr>
        <w:t>1</w:t>
      </w:r>
      <w:r w:rsidR="003A1F53" w:rsidRPr="00DC2526">
        <w:rPr>
          <w:rFonts w:asciiTheme="minorHAnsi" w:eastAsia="Times New Roman" w:hAnsiTheme="minorHAnsi" w:cs="Arial"/>
          <w:b/>
          <w:color w:val="333333"/>
          <w:sz w:val="24"/>
          <w:szCs w:val="24"/>
          <w:lang w:eastAsia="ru-RU"/>
        </w:rPr>
        <w:t>0</w:t>
      </w:r>
      <w:r w:rsidRPr="00DC2526">
        <w:rPr>
          <w:rFonts w:asciiTheme="minorHAnsi" w:eastAsia="Times New Roman" w:hAnsiTheme="minorHAnsi" w:cs="Arial"/>
          <w:b/>
          <w:color w:val="333333"/>
          <w:sz w:val="24"/>
          <w:szCs w:val="24"/>
          <w:lang w:eastAsia="ru-RU"/>
        </w:rPr>
        <w:t>. Ответственность членов Ревизионной комиссии.</w:t>
      </w:r>
    </w:p>
    <w:p w:rsid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0</w:t>
      </w:r>
      <w:r w:rsidRPr="00DC2526">
        <w:rPr>
          <w:rFonts w:asciiTheme="minorHAnsi" w:eastAsia="Times New Roman" w:hAnsiTheme="minorHAnsi" w:cs="Arial"/>
          <w:color w:val="333333"/>
          <w:sz w:val="24"/>
          <w:szCs w:val="24"/>
          <w:lang w:eastAsia="ru-RU"/>
        </w:rPr>
        <w:t xml:space="preserve">.1. Ответственность члена Ревизионной комиссии за ненадлежащее выполнение обязанностей, предусмотренных настоящим Положением и не установленной нормативными актами, Уставом Товарищества и Общим собранием членов Товарищества, устанавливается равной ответственности члена Товарищества за нарушения требований Устава Товарищества. </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DC2526" w:rsidRPr="00D70E45">
        <w:rPr>
          <w:rFonts w:asciiTheme="minorHAnsi" w:eastAsia="Times New Roman" w:hAnsiTheme="minorHAnsi" w:cs="Arial"/>
          <w:color w:val="333333"/>
          <w:sz w:val="24"/>
          <w:szCs w:val="24"/>
          <w:lang w:eastAsia="ru-RU"/>
        </w:rPr>
        <w:t>0</w:t>
      </w:r>
      <w:r w:rsidRPr="00DC2526">
        <w:rPr>
          <w:rFonts w:asciiTheme="minorHAnsi" w:eastAsia="Times New Roman" w:hAnsiTheme="minorHAnsi" w:cs="Arial"/>
          <w:color w:val="333333"/>
          <w:sz w:val="24"/>
          <w:szCs w:val="24"/>
          <w:lang w:eastAsia="ru-RU"/>
        </w:rPr>
        <w:t>.2. Ответственность гражданина, привлеченного к работе Ревизионной комиссии, устанавливается гражданско-правовым договором, заключенным таким гражданином с Товариществом.</w:t>
      </w:r>
    </w:p>
    <w:p w:rsidR="0080590F" w:rsidRPr="00DC2526" w:rsidRDefault="0080590F"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80590F"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1</w:t>
      </w:r>
      <w:r w:rsidR="003A1F53" w:rsidRPr="00DC2526">
        <w:rPr>
          <w:rFonts w:asciiTheme="minorHAnsi" w:eastAsia="Times New Roman" w:hAnsiTheme="minorHAnsi" w:cs="Arial"/>
          <w:b/>
          <w:bCs/>
          <w:color w:val="333333"/>
          <w:sz w:val="24"/>
          <w:szCs w:val="24"/>
          <w:lang w:eastAsia="ru-RU"/>
        </w:rPr>
        <w:t>1</w:t>
      </w:r>
      <w:r w:rsidRPr="00DC2526">
        <w:rPr>
          <w:rFonts w:asciiTheme="minorHAnsi" w:eastAsia="Times New Roman" w:hAnsiTheme="minorHAnsi" w:cs="Arial"/>
          <w:b/>
          <w:bCs/>
          <w:color w:val="333333"/>
          <w:sz w:val="24"/>
          <w:szCs w:val="24"/>
          <w:lang w:eastAsia="ru-RU"/>
        </w:rPr>
        <w:t>. Порядок проведения плановых и внеплановых проверок.</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.1. Плановая проверка (ревизия) финансово-хозяйственной деятельности Товарищества, а также деятельности Правления Товарищества и его Председателя осуществляется не реже одного раза в год. Плановая проверка (ревизия) производится не позднее, чем за месяц до проведения годового Общего собрания членов Товарищества в соответствии с планом работы Ревизионной комиссии.</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.2. План работы Ревизионной комиссии Товарищества утверждается на первом организационном заседании Ревизионной комиссии, проведение которого должно состоятся не позднее, чем через тридцать дней с момента избрания нового состава Ревизионной комиссии на Общем собрании членов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.3. План работы Ревизионной комиссии Товарищества включает в себя: - определение объектов проверок (виды финансовой и хозяйственной деятельности Товарищества, контроль за своевременным рассмотрением Правлением Товарищества и Председателем данного правления заявлений членов Товарищества; отдельные участки деятельности Товарищества и органов его управления); - определение порядка, сроков и объема проверки по каждому из объектов; - перечень финансовой и (или) хозяйственной документации, необходимой для осуществления проверки каждого из объектов проверки, способов и источников их получения; - определение перечня лиц, которых необходимо привлечь для проведения проверки (для дачи объяснений, разъяснения отдельных вопросов); - временной график проведения заседаний Ревизионной комиссии по решению вопросов о подготовке и проведению проверок деятельности Товарищества, по подведению итогов проверок; - определение членов Ревизионной комиссии Товарищества, ответственных за подготовку к проведению проверок, сбор информации и необходимых документов и материалов, а также за подготовку проекта заключения Ревизионной комиссии к заседанию Ревизионной комиссии по подведению итогов проверки; - иные вопросы, связанные с организацией проведения заседаний и проверок Ревизионной комиссией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.4. Внеплановая проверка (ревизия) финансово-хозяйственной деятельности Товарищества, в том числе деятельности Правления Товарищества и его Председателя осуществляется также в любое время по: - инициативе самой Ревизионной комиссии; - решению Общего собрания членов Товарищества; - по требованию одной пятой общего числа членов Товарищества; - по требованию одной трети общего числа членов Правления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.5. В случае выявления нарушений член Ревизионной комиссии должен направить председателю Ревизионной комиссии письменное заявление с описанием характера нарушений и лиц, их допустивших, не позднее трех календарных дней с момента их выявления. В течение десяти календарных дней после получения заявления председатель Ревизионной комиссии обязан собрать заседание Ревизионной комиссии. В случае принятия Ревизионной комиссией решения о проведении внеплановой проверки деятельности Товарищества, председатель Ревизионной комиссии обязан организовать внеплановую проверку и приступить к ее проведению.</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.6. В случае принятия Общим собранием Товарищества решения о проведении внеплановой проверки деятельности Товарищества, председатель Ревизионной комиссии в течение трех календарных дней после дня проведения собрания обязан собрать заседание Ревизионной комиссии и определить порядок проведения внеплановой проверки (ревизии).</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.7. Члены Товарищества или члены Правления Товарищества – инициаторы проверки деятельности Товарищества направляют в Ревизионную комиссию письменное требование. Требование должно содержать: - Ф.И.O. членов – инициаторов проверки; - номера участков и иные основания, удостоверяющие права инициаторов на требования проведения проверки; - обоснование необходимости проведения внеочередной проверки (ревизии) деятельности Товарищества. Требование подписывается лично членами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.8. Требования членов Товарищества - инициаторов проведения внеочередной проверки отправляется ценным письмом в адрес Товарищества с уведомлением о вручении или (и) сдается председателю Ревизионной комиссии. Дата предъявления требования определяется по дате уведомления о его вручении или дате росписи председателя Ревизионной комиссии в получении письменного требования.</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.9. В течение десяти календарных дней с даты предъявления требования Ревизионная комиссия должна принять решение о проведении внеочередной проверки деятельности Товарищества или сформулировать мотивированный отказ от проведения проверки.</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.10. Отказ от проведения внеочередной проверки деятельности Товарищества может быть дан Ревизионной комиссией в следующих случаях: - граждане, предъявившие требование, не являются членами Товарищества на дату предъявления требования; - количество инициаторов предъявленного требования не соответствует положениям пп.2 п. 3 ст. 25 Федерального Закона от 15.04.1998г. № 66-ФЗ «О садоводческих, огороднических и дачных некоммерческих объединениях граждан»; - в требовании не указаны сведения, позволяющие определенно установить соответствие инициаторов предъявления требования условиям, предусмотренным действующим законодательством для членов Товарищества, имеющих право предъявления таких требований.</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.11. Решение Ревизионной комиссии Товарищества о проведении внеочередной проверки либо об отказе в проведении такой проверки сообщается в письменной форме инициаторам проверки в течение трех календарных дней с момента принятия такого решения.</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.12. Инициаторы ревизии деятельности Товарищества вправе в любой момент до принятия Ревизионной комиссией решения о проведении проверки деятельности Товарищества, в том числе деятельности Правления Товарищества и его Председателя, отозвать свое требование, письменно уведомив об этом Ревизионную комиссию.</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3A1F53" w:rsidRPr="00DC2526">
        <w:rPr>
          <w:rFonts w:asciiTheme="minorHAnsi" w:eastAsia="Times New Roman" w:hAnsiTheme="minorHAnsi" w:cs="Arial"/>
          <w:color w:val="333333"/>
          <w:sz w:val="24"/>
          <w:szCs w:val="24"/>
          <w:lang w:eastAsia="ru-RU"/>
        </w:rPr>
        <w:t>1</w:t>
      </w:r>
      <w:r w:rsidRPr="00DC2526">
        <w:rPr>
          <w:rFonts w:asciiTheme="minorHAnsi" w:eastAsia="Times New Roman" w:hAnsiTheme="minorHAnsi" w:cs="Arial"/>
          <w:color w:val="333333"/>
          <w:sz w:val="24"/>
          <w:szCs w:val="24"/>
          <w:lang w:eastAsia="ru-RU"/>
        </w:rPr>
        <w:t>.13. Внеплановая проверка (ревизия) финансово-хозяйственной деятельности общества должна быть проведена в течение одного месяца с момента принятия решения о проведении проверки (ревизии). В случае необходимости Ревизионная комиссия может принять решение о продлении срока проведения проверки до двух месяцев.</w:t>
      </w:r>
    </w:p>
    <w:p w:rsidR="0080590F" w:rsidRPr="00DC2526" w:rsidRDefault="0080590F"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80590F"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1</w:t>
      </w:r>
      <w:r w:rsidR="009F21C4" w:rsidRPr="00DC2526">
        <w:rPr>
          <w:rFonts w:asciiTheme="minorHAnsi" w:eastAsia="Times New Roman" w:hAnsiTheme="minorHAnsi" w:cs="Arial"/>
          <w:b/>
          <w:bCs/>
          <w:color w:val="333333"/>
          <w:sz w:val="24"/>
          <w:szCs w:val="24"/>
          <w:lang w:eastAsia="ru-RU"/>
        </w:rPr>
        <w:t>2</w:t>
      </w:r>
      <w:r w:rsidRPr="00DC2526">
        <w:rPr>
          <w:rFonts w:asciiTheme="minorHAnsi" w:eastAsia="Times New Roman" w:hAnsiTheme="minorHAnsi" w:cs="Arial"/>
          <w:b/>
          <w:bCs/>
          <w:color w:val="333333"/>
          <w:sz w:val="24"/>
          <w:szCs w:val="24"/>
          <w:lang w:eastAsia="ru-RU"/>
        </w:rPr>
        <w:t>. Порядок оформления заключения Ревизионной комиссии.</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.1 По итогам проверки (ревизии) деятельности Товарищества Ревизионная комиссия составляет письменное заключение, которое является документом внутреннего контроля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.2. Заключение Ревизионной комиссии должно состоять из трех частей: вводной, аналитической и итоговой.</w:t>
      </w:r>
    </w:p>
    <w:p w:rsidR="00284DE1"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.2.1. Вводная часть заключения Ревизионной комиссии должна включать:</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 название документа в целом - «Заключение Ревизионной комиссии СНТ «</w:t>
      </w:r>
      <w:r w:rsidR="00284DE1">
        <w:rPr>
          <w:rFonts w:asciiTheme="minorHAnsi" w:eastAsia="Times New Roman" w:hAnsiTheme="minorHAnsi" w:cs="Arial"/>
          <w:color w:val="333333"/>
          <w:sz w:val="24"/>
          <w:szCs w:val="24"/>
          <w:lang w:eastAsia="ru-RU"/>
        </w:rPr>
        <w:t>ФИАНИТ»</w:t>
      </w:r>
      <w:r w:rsidR="00284DE1" w:rsidRPr="00284DE1">
        <w:rPr>
          <w:rFonts w:asciiTheme="minorHAnsi" w:eastAsia="Times New Roman" w:hAnsiTheme="minorHAnsi" w:cs="Arial"/>
          <w:color w:val="333333"/>
          <w:sz w:val="24"/>
          <w:szCs w:val="24"/>
          <w:lang w:eastAsia="ru-RU"/>
        </w:rPr>
        <w:t>;</w:t>
      </w:r>
      <w:r w:rsidRPr="00DC2526">
        <w:rPr>
          <w:rFonts w:asciiTheme="minorHAnsi" w:eastAsia="Times New Roman" w:hAnsiTheme="minorHAnsi" w:cs="Arial"/>
          <w:color w:val="333333"/>
          <w:sz w:val="24"/>
          <w:szCs w:val="24"/>
          <w:lang w:eastAsia="ru-RU"/>
        </w:rPr>
        <w:t xml:space="preserve">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дату и место составления заключения;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дату (период) и место проведения проверки;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основание проверки (решение Ревизионной комиссии, Общего собрания членов Товарищества, инициатива членов Товарищества);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цель и объект проверки (определение законности деятельности Товарищества и его органов управления, установление достоверности бухгалтерской и иной документации, контроль за своевременным рассмотрением Правлением и Председателем правления Товарищества заявлений членов Товарищества, др.); </w:t>
      </w:r>
    </w:p>
    <w:p w:rsidR="0080590F" w:rsidRPr="00DC2526"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перечень нормативно-правовых и иных документов, регулирующих деятельность Товарищества, которые были использованы при проведении проверки.</w:t>
      </w:r>
    </w:p>
    <w:p w:rsidR="00284DE1"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 xml:space="preserve">.2.2. Аналитическая часть должна содержать объективную оценку состояния проверяемого объекта и включать в себя: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общие результаты проверки документации бухгалтерского учета и отчетности и иной документации финансово-хозяйственной деятельности Товарищества;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общие результаты проверки соблюдения требований законодательства Российской Федерации при совершении финансово-хозяйственных операций; </w:t>
      </w:r>
    </w:p>
    <w:p w:rsidR="0080590F" w:rsidRPr="00DC2526"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иные результаты в соответствии с объектом проверки.</w:t>
      </w:r>
    </w:p>
    <w:p w:rsidR="00284DE1"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 xml:space="preserve">.2.3. Итоговая часть заключения Ревизионной комиссии представляет собой аргументированные выводы Ревизионной комиссии и должна содержать: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подтверждение достоверности данных, содержащихся в отчетах, финансовых документах и организационно-распорядительных актах органов управления Товарищества;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информация о выявленных фактах нарушений, установленных действующим законодательством для осуществления деятельности Товарищества, иных фактах нарушений в соответствии с целью проверки; </w:t>
      </w:r>
    </w:p>
    <w:p w:rsidR="0080590F" w:rsidRPr="00DC2526"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w:t>
      </w:r>
      <w:r w:rsidR="00284DE1" w:rsidRPr="00284DE1">
        <w:rPr>
          <w:rFonts w:asciiTheme="minorHAnsi" w:eastAsia="Times New Roman" w:hAnsiTheme="minorHAnsi" w:cs="Arial"/>
          <w:color w:val="333333"/>
          <w:sz w:val="24"/>
          <w:szCs w:val="24"/>
          <w:lang w:eastAsia="ru-RU"/>
        </w:rPr>
        <w:t xml:space="preserve"> </w:t>
      </w:r>
      <w:r w:rsidRPr="00DC2526">
        <w:rPr>
          <w:rFonts w:asciiTheme="minorHAnsi" w:eastAsia="Times New Roman" w:hAnsiTheme="minorHAnsi" w:cs="Arial"/>
          <w:color w:val="333333"/>
          <w:sz w:val="24"/>
          <w:szCs w:val="24"/>
          <w:lang w:eastAsia="ru-RU"/>
        </w:rPr>
        <w:t>рекомендации и предложения Ревизионной комиссии по устранению причин и последствий нарушений законодательства Российской Федерации, Устава и внутренних документов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.3. Заключение Ревизионной комиссии составляется не менее, чем в двух экземплярах не позднее семи дней с момента проведения проверки и подписывается всеми членами Ревизионной комиссии на заседании Ревизионной комиссии по итогам проверки. Один экземпляр заключения остается в делах Ревизионной комиссии, остальные направляются в Правление Товарищества, а в случае проведения внеочередной проверки по требованию членов Товарищества – также этим гражданам, в течение пяти дней с момента его подписания.</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2</w:t>
      </w:r>
      <w:r w:rsidRPr="00DC2526">
        <w:rPr>
          <w:rFonts w:asciiTheme="minorHAnsi" w:eastAsia="Times New Roman" w:hAnsiTheme="minorHAnsi" w:cs="Arial"/>
          <w:color w:val="333333"/>
          <w:sz w:val="24"/>
          <w:szCs w:val="24"/>
          <w:lang w:eastAsia="ru-RU"/>
        </w:rPr>
        <w:t>.4. Товарищество обязано хранить заключения Ревизионной комиссии и обеспечивать доступ к ним по требованию членов Товарищества.</w:t>
      </w:r>
    </w:p>
    <w:p w:rsidR="0080590F" w:rsidRPr="00DC2526" w:rsidRDefault="0080590F"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80590F"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1</w:t>
      </w:r>
      <w:r w:rsidR="009F21C4" w:rsidRPr="00DC2526">
        <w:rPr>
          <w:rFonts w:asciiTheme="minorHAnsi" w:eastAsia="Times New Roman" w:hAnsiTheme="minorHAnsi" w:cs="Arial"/>
          <w:b/>
          <w:bCs/>
          <w:color w:val="333333"/>
          <w:sz w:val="24"/>
          <w:szCs w:val="24"/>
          <w:lang w:eastAsia="ru-RU"/>
        </w:rPr>
        <w:t>3</w:t>
      </w:r>
      <w:r w:rsidRPr="00DC2526">
        <w:rPr>
          <w:rFonts w:asciiTheme="minorHAnsi" w:eastAsia="Times New Roman" w:hAnsiTheme="minorHAnsi" w:cs="Arial"/>
          <w:b/>
          <w:bCs/>
          <w:color w:val="333333"/>
          <w:sz w:val="24"/>
          <w:szCs w:val="24"/>
          <w:lang w:eastAsia="ru-RU"/>
        </w:rPr>
        <w:t>. Действия Ревизионной комиссии после проведения ревизий.</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3</w:t>
      </w:r>
      <w:r w:rsidRPr="00DC2526">
        <w:rPr>
          <w:rFonts w:asciiTheme="minorHAnsi" w:eastAsia="Times New Roman" w:hAnsiTheme="minorHAnsi" w:cs="Arial"/>
          <w:color w:val="333333"/>
          <w:sz w:val="24"/>
          <w:szCs w:val="24"/>
          <w:lang w:eastAsia="ru-RU"/>
        </w:rPr>
        <w:t>.1 Результаты проверки представляются Общему собранию членов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3</w:t>
      </w:r>
      <w:r w:rsidRPr="00DC2526">
        <w:rPr>
          <w:rFonts w:asciiTheme="minorHAnsi" w:eastAsia="Times New Roman" w:hAnsiTheme="minorHAnsi" w:cs="Arial"/>
          <w:color w:val="333333"/>
          <w:sz w:val="24"/>
          <w:szCs w:val="24"/>
          <w:lang w:eastAsia="ru-RU"/>
        </w:rPr>
        <w:t>.2. Общее собрание членов Товарищества не может проводиться в заочной форме, если в повестку дня включены вопрос отчета Ревизионной комиссии.</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9F21C4" w:rsidRPr="00DC2526">
        <w:rPr>
          <w:rFonts w:asciiTheme="minorHAnsi" w:eastAsia="Times New Roman" w:hAnsiTheme="minorHAnsi" w:cs="Arial"/>
          <w:color w:val="333333"/>
          <w:sz w:val="24"/>
          <w:szCs w:val="24"/>
          <w:lang w:eastAsia="ru-RU"/>
        </w:rPr>
        <w:t>3</w:t>
      </w:r>
      <w:r w:rsidRPr="00DC2526">
        <w:rPr>
          <w:rFonts w:asciiTheme="minorHAnsi" w:eastAsia="Times New Roman" w:hAnsiTheme="minorHAnsi" w:cs="Arial"/>
          <w:color w:val="333333"/>
          <w:sz w:val="24"/>
          <w:szCs w:val="24"/>
          <w:lang w:eastAsia="ru-RU"/>
        </w:rPr>
        <w:t>.3. По результатам внеочередной проверки (ревизии) при создании угрозы интересам Товарищества и его членам, либо при выявлении злоупотреблений членов Правления Товарищества и Председателя правления Ревизионная комиссия в пределах своих полномочий обязана созвать внеочередное Общее собрание членов Товарищества в установленном Федеральным Законом от 15.04.1998г. № 66-ФЗ «О садоводческих, огороднических и дачных некоммерческих объединениях граждан» и Уставом Товарищества порядке.</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3</w:t>
      </w:r>
      <w:r w:rsidRPr="00DC2526">
        <w:rPr>
          <w:rFonts w:asciiTheme="minorHAnsi" w:eastAsia="Times New Roman" w:hAnsiTheme="minorHAnsi" w:cs="Arial"/>
          <w:color w:val="333333"/>
          <w:sz w:val="24"/>
          <w:szCs w:val="24"/>
          <w:lang w:eastAsia="ru-RU"/>
        </w:rPr>
        <w:t>.4. Требование о созыве внеочередного Общего собрания членов Товарищества принимается простым большинством голосов присутствующих на заседании членов Ревизионной комиссии и направляется в Правление Товарищества. Данное требование подписывается членами Ревизионной комиссии, голосовавшими за его принятие.</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3</w:t>
      </w:r>
      <w:r w:rsidRPr="00DC2526">
        <w:rPr>
          <w:rFonts w:asciiTheme="minorHAnsi" w:eastAsia="Times New Roman" w:hAnsiTheme="minorHAnsi" w:cs="Arial"/>
          <w:color w:val="333333"/>
          <w:sz w:val="24"/>
          <w:szCs w:val="24"/>
          <w:lang w:eastAsia="ru-RU"/>
        </w:rPr>
        <w:t>.5. Правление Товарищества обязано в течение семи дней со дня получения требования Ревизионной комиссии Товарищества о проведении внеочередного Общего собрания членов Товарищества рассмотреть указанное требование и принять решение о проведении внеочередного Общего собрания членов Товарищества или об отказе в его проведении. В случае принятия Правлением Товарищества решения о проведении внеочередного Общего собрания членов Товарищества указанное Общее собрание членов Товарищества должно быть проведено не позднее чем через тридцать дней со дня поступления предложения или требования о его проведении. В случае, если Правление Товарищества приняло решение об отказе в проведении внеочередного Общего собрания членов Товарищества (собрания уполномоченных), оно информирует в письменной форме Ревизионную комиссию Товарищества о причинах отказа.</w:t>
      </w:r>
    </w:p>
    <w:p w:rsidR="00284DE1"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3</w:t>
      </w:r>
      <w:r w:rsidRPr="00DC2526">
        <w:rPr>
          <w:rFonts w:asciiTheme="minorHAnsi" w:eastAsia="Times New Roman" w:hAnsiTheme="minorHAnsi" w:cs="Arial"/>
          <w:color w:val="333333"/>
          <w:sz w:val="24"/>
          <w:szCs w:val="24"/>
          <w:lang w:eastAsia="ru-RU"/>
        </w:rPr>
        <w:t xml:space="preserve">.6. Председатель Ревизионной комиссии Товарищества в течение трех календарных дней со дня получения ответа Правления Товарищества обязан собрать заседание Ревизионной комиссии и определить порядок дальнейших действий Ревизионной </w:t>
      </w:r>
      <w:r w:rsidR="00284DE1" w:rsidRPr="00DC2526">
        <w:rPr>
          <w:rFonts w:asciiTheme="minorHAnsi" w:eastAsia="Times New Roman" w:hAnsiTheme="minorHAnsi" w:cs="Arial"/>
          <w:color w:val="333333"/>
          <w:sz w:val="24"/>
          <w:szCs w:val="24"/>
          <w:lang w:eastAsia="ru-RU"/>
        </w:rPr>
        <w:t>комиссии:</w:t>
      </w:r>
      <w:r w:rsidRPr="00DC2526">
        <w:rPr>
          <w:rFonts w:asciiTheme="minorHAnsi" w:eastAsia="Times New Roman" w:hAnsiTheme="minorHAnsi" w:cs="Arial"/>
          <w:color w:val="333333"/>
          <w:sz w:val="24"/>
          <w:szCs w:val="24"/>
          <w:lang w:eastAsia="ru-RU"/>
        </w:rPr>
        <w:t xml:space="preserve">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подготовка заключения Ревизионной комиссии для доклада на внеочередном Общем собрания членов Товарищества;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обжалование отказа правления Товарищества о проведении внеочередного общего собрания членов Товарищества в суд; </w:t>
      </w:r>
    </w:p>
    <w:p w:rsidR="0080590F" w:rsidRPr="00DC2526"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другое приемлемое решение в рамках полномочий Ревизионной Комиссии.</w:t>
      </w:r>
    </w:p>
    <w:p w:rsidR="0080590F" w:rsidRPr="00DC2526" w:rsidRDefault="0080590F"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80590F"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1</w:t>
      </w:r>
      <w:r w:rsidR="009F21C4" w:rsidRPr="00DC2526">
        <w:rPr>
          <w:rFonts w:asciiTheme="minorHAnsi" w:eastAsia="Times New Roman" w:hAnsiTheme="minorHAnsi" w:cs="Arial"/>
          <w:b/>
          <w:bCs/>
          <w:color w:val="333333"/>
          <w:sz w:val="24"/>
          <w:szCs w:val="24"/>
          <w:lang w:eastAsia="ru-RU"/>
        </w:rPr>
        <w:t>4</w:t>
      </w:r>
      <w:r w:rsidRPr="00DC2526">
        <w:rPr>
          <w:rFonts w:asciiTheme="minorHAnsi" w:eastAsia="Times New Roman" w:hAnsiTheme="minorHAnsi" w:cs="Arial"/>
          <w:b/>
          <w:bCs/>
          <w:color w:val="333333"/>
          <w:sz w:val="24"/>
          <w:szCs w:val="24"/>
          <w:lang w:eastAsia="ru-RU"/>
        </w:rPr>
        <w:t xml:space="preserve">. Порядок избрания и досрочного прекращения полномочий членов Ревизионной </w:t>
      </w:r>
      <w:r w:rsidR="00284DE1" w:rsidRPr="00DC2526">
        <w:rPr>
          <w:rFonts w:asciiTheme="minorHAnsi" w:eastAsia="Times New Roman" w:hAnsiTheme="minorHAnsi" w:cs="Arial"/>
          <w:b/>
          <w:bCs/>
          <w:color w:val="333333"/>
          <w:sz w:val="24"/>
          <w:szCs w:val="24"/>
          <w:lang w:eastAsia="ru-RU"/>
        </w:rPr>
        <w:t>комиссии.</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.1. Выдвижение кандидатов в Ревизионную комиссию осуществляется в порядке, установленном действующим законодательством Российской Федерации, Уставом Товарищества и настоящим Положением.</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.2. Голосование при выборах Ревизионной комиссии проводится отдельно по каждой кандидатуре в члены Ревизионной комиссии. Решение о включении конкретного лица в состав Ревизионной комиссии принимается простым большинством голосов членов, принимающих участие в общем собрании членов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.3. Если по итогам голосования на Общем собрании членов Товарищества кандидат прошел одновременно в какой-либо орган управления и в Ревизионную комиссию Товарищества, то он вправе выбрать членство в одном из этих органов. На освободившуюся должность Общее собрание членов Товарищества выдвигает новую кандидатуру.</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.4. Член Ревизионной комиссии вправе по своей инициативе выйти из ее состава в любое время, письменно известив об этом остальных ее членов.</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.5. Полномочия члена Ревизионной комиссии прекращаются автоматически в связи с его вхождением в органы управления Товарищества или наступления одного из событий, предусмотренных п.3.2. данного Положения.</w:t>
      </w:r>
    </w:p>
    <w:p w:rsidR="00284DE1"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 xml:space="preserve">.6. Полномочия отдельных членов или всего состава Ревизионной комиссии могут быть прекращены досрочно решением Общего собрания членов Товарищества по следующим основаниям: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по требованию не менее чем одной четверти общего числа членов Товарищества;</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 отсутствие члена Ревизионной комиссии на ее заседаниях или неучастие в ее работе в течение шести месяцев;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при проведении проверок члены (член) Ревизионной комиссии ненадлежащим образом изучили все документы и материалы, относящиеся к предмету проверки, что повлекло за собой неверные заключения Ревизионной комиссии; </w:t>
      </w:r>
    </w:p>
    <w:p w:rsidR="00284DE1"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xml:space="preserve">- невыполнение отдельными членами Ревизионной комиссии или Ревизионной комиссией в целом п. 3.4. настоящего Положения; </w:t>
      </w:r>
    </w:p>
    <w:p w:rsidR="0080590F" w:rsidRPr="00DC2526" w:rsidRDefault="00646B90" w:rsidP="00284DE1">
      <w:pPr>
        <w:shd w:val="clear" w:color="auto" w:fill="FFFFFF"/>
        <w:spacing w:after="168" w:line="360" w:lineRule="atLeast"/>
        <w:ind w:firstLine="708"/>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 совершения иных действий (бездействия) членов Ревизионной комиссии, повлекших неблагоприятные для Товарищества последствия.</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.7. Досрочное расторжение гражданско-правовых договоров с гражданами, привлеченными к работе в составе Ревизионной комиссии от имени Товарищества осуществляет Председатель правления Товарищества по решению Общего собрания членов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.8. В случае, когда число членов Ревизионной комиссии становится менее половины от избранного числа, предусмотренного уставом Товарищества и настоящим Положением, Правление Товарищества обязано созвать внеочередное общее собрание членов Товарищества для избрания нового состава Ревизионной комиссии. Оставшиеся члены Ревизионной комиссии осуществляют свои функции до избрания нового состава Ревизионной комиссии внеочередным Общим собранием членов Товарищества. В случае досрочного прекращения полномочий Ревизионной комиссии полномочия вновь избранных членов Ревизионной комиссии действуют до следующего момента избрания (переизбрания) Ревизионной комиссии Общим собранием членов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bookmarkStart w:id="0" w:name="_GoBack"/>
      <w:bookmarkEnd w:id="0"/>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4</w:t>
      </w:r>
      <w:r w:rsidRPr="00DC2526">
        <w:rPr>
          <w:rFonts w:asciiTheme="minorHAnsi" w:eastAsia="Times New Roman" w:hAnsiTheme="minorHAnsi" w:cs="Arial"/>
          <w:color w:val="333333"/>
          <w:sz w:val="24"/>
          <w:szCs w:val="24"/>
          <w:lang w:eastAsia="ru-RU"/>
        </w:rPr>
        <w:t>.9. Если внеочередное Общее собрание членов Товарищества досрочно прекратило полномочия всего состава Ревизионной комиссии в целом или ее отдельных членов, в результате чего их число стало менее половины от избранного состава, и не избрало новый состав Ревизионной комиссии (отдельных ее членов), то в течение не более семи календарных дней с момента принятия данного решения, Правление Товарищества обязано принять решение о созыве внеочередного Общего собрания членов Товарищества с пунктом повестки дня об избрании нового состава Ревизионной комиссии. Правление Товарищества устанавливает срок внесения предложений по кандидатам в состав Ревизионной комиссии. Вносить предложения по кандидатам в состав Ревизионной комиссии имеют право члены Товарищества.</w:t>
      </w:r>
    </w:p>
    <w:p w:rsidR="0080590F" w:rsidRPr="00DC2526" w:rsidRDefault="0080590F"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p>
    <w:p w:rsidR="0080590F" w:rsidRPr="00DC2526" w:rsidRDefault="00646B90" w:rsidP="00D47333">
      <w:pPr>
        <w:shd w:val="clear" w:color="auto" w:fill="FFFFFF"/>
        <w:spacing w:after="168" w:line="360" w:lineRule="atLeast"/>
        <w:jc w:val="both"/>
        <w:rPr>
          <w:rFonts w:asciiTheme="minorHAnsi" w:eastAsia="Times New Roman" w:hAnsiTheme="minorHAnsi" w:cs="Arial"/>
          <w:b/>
          <w:bCs/>
          <w:color w:val="333333"/>
          <w:sz w:val="24"/>
          <w:szCs w:val="24"/>
          <w:lang w:eastAsia="ru-RU"/>
        </w:rPr>
      </w:pPr>
      <w:r w:rsidRPr="00DC2526">
        <w:rPr>
          <w:rFonts w:asciiTheme="minorHAnsi" w:eastAsia="Times New Roman" w:hAnsiTheme="minorHAnsi" w:cs="Arial"/>
          <w:b/>
          <w:bCs/>
          <w:color w:val="333333"/>
          <w:sz w:val="24"/>
          <w:szCs w:val="24"/>
          <w:lang w:eastAsia="ru-RU"/>
        </w:rPr>
        <w:t>1</w:t>
      </w:r>
      <w:r w:rsidR="009F21C4" w:rsidRPr="00DC2526">
        <w:rPr>
          <w:rFonts w:asciiTheme="minorHAnsi" w:eastAsia="Times New Roman" w:hAnsiTheme="minorHAnsi" w:cs="Arial"/>
          <w:b/>
          <w:bCs/>
          <w:color w:val="333333"/>
          <w:sz w:val="24"/>
          <w:szCs w:val="24"/>
          <w:lang w:eastAsia="ru-RU"/>
        </w:rPr>
        <w:t>5</w:t>
      </w:r>
      <w:r w:rsidRPr="00DC2526">
        <w:rPr>
          <w:rFonts w:asciiTheme="minorHAnsi" w:eastAsia="Times New Roman" w:hAnsiTheme="minorHAnsi" w:cs="Arial"/>
          <w:b/>
          <w:bCs/>
          <w:color w:val="333333"/>
          <w:sz w:val="24"/>
          <w:szCs w:val="24"/>
          <w:lang w:eastAsia="ru-RU"/>
        </w:rPr>
        <w:t xml:space="preserve">. Заключительные </w:t>
      </w:r>
      <w:r w:rsidR="00C847E5" w:rsidRPr="00DC2526">
        <w:rPr>
          <w:rFonts w:asciiTheme="minorHAnsi" w:eastAsia="Times New Roman" w:hAnsiTheme="minorHAnsi" w:cs="Arial"/>
          <w:b/>
          <w:bCs/>
          <w:color w:val="333333"/>
          <w:sz w:val="24"/>
          <w:szCs w:val="24"/>
          <w:lang w:eastAsia="ru-RU"/>
        </w:rPr>
        <w:t>положения.</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5</w:t>
      </w:r>
      <w:r w:rsidRPr="00DC2526">
        <w:rPr>
          <w:rFonts w:asciiTheme="minorHAnsi" w:eastAsia="Times New Roman" w:hAnsiTheme="minorHAnsi" w:cs="Arial"/>
          <w:color w:val="333333"/>
          <w:sz w:val="24"/>
          <w:szCs w:val="24"/>
          <w:lang w:eastAsia="ru-RU"/>
        </w:rPr>
        <w:t>.1. Настоящее Положение о Ревизионной комиссии принимается Общим собранием членов Товарищества простым большинством голосов на правах внутреннего Регламента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5</w:t>
      </w:r>
      <w:r w:rsidRPr="00DC2526">
        <w:rPr>
          <w:rFonts w:asciiTheme="minorHAnsi" w:eastAsia="Times New Roman" w:hAnsiTheme="minorHAnsi" w:cs="Arial"/>
          <w:color w:val="333333"/>
          <w:sz w:val="24"/>
          <w:szCs w:val="24"/>
          <w:lang w:eastAsia="ru-RU"/>
        </w:rPr>
        <w:t>.2. Настоящее Положение вступает в силу с момента его утверждения Общим собранием членов Товарищества.</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5</w:t>
      </w:r>
      <w:r w:rsidRPr="00DC2526">
        <w:rPr>
          <w:rFonts w:asciiTheme="minorHAnsi" w:eastAsia="Times New Roman" w:hAnsiTheme="minorHAnsi" w:cs="Arial"/>
          <w:color w:val="333333"/>
          <w:sz w:val="24"/>
          <w:szCs w:val="24"/>
          <w:lang w:eastAsia="ru-RU"/>
        </w:rPr>
        <w:t>.3. Изменения в Положение о Ревизионной комиссии принимается Общим собранием членов Товарищества простым большинством голосов.</w:t>
      </w:r>
    </w:p>
    <w:p w:rsidR="0080590F"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t>1</w:t>
      </w:r>
      <w:r w:rsidR="009F21C4" w:rsidRPr="00DC2526">
        <w:rPr>
          <w:rFonts w:asciiTheme="minorHAnsi" w:eastAsia="Times New Roman" w:hAnsiTheme="minorHAnsi" w:cs="Arial"/>
          <w:color w:val="333333"/>
          <w:sz w:val="24"/>
          <w:szCs w:val="24"/>
          <w:lang w:eastAsia="ru-RU"/>
        </w:rPr>
        <w:t>5</w:t>
      </w:r>
      <w:r w:rsidRPr="00DC2526">
        <w:rPr>
          <w:rFonts w:asciiTheme="minorHAnsi" w:eastAsia="Times New Roman" w:hAnsiTheme="minorHAnsi" w:cs="Arial"/>
          <w:color w:val="333333"/>
          <w:sz w:val="24"/>
          <w:szCs w:val="24"/>
          <w:lang w:eastAsia="ru-RU"/>
        </w:rPr>
        <w:t>.4. В случае, если вследствие внесения изменений в законодательство Российской Федерации и Устав Товарищества отдельные пункты настоящего Положения вступят в противоречие с указанными актами, до внесения изменений (дополнений) в настоящее Положение и приведения его в соответствие с действующим законодательством Российской Федерации и Уставом Товарищества подлежат применению нормы законодательства Российской Федерации или Устава Товарищества.</w:t>
      </w:r>
    </w:p>
    <w:p w:rsidR="00646B90" w:rsidRPr="00DC2526" w:rsidRDefault="00646B90" w:rsidP="00D47333">
      <w:pPr>
        <w:shd w:val="clear" w:color="auto" w:fill="FFFFFF"/>
        <w:spacing w:after="168" w:line="360" w:lineRule="atLeast"/>
        <w:jc w:val="both"/>
        <w:rPr>
          <w:rFonts w:asciiTheme="minorHAnsi" w:eastAsia="Times New Roman" w:hAnsiTheme="minorHAnsi" w:cs="Arial"/>
          <w:color w:val="333333"/>
          <w:sz w:val="24"/>
          <w:szCs w:val="24"/>
          <w:lang w:eastAsia="ru-RU"/>
        </w:rPr>
      </w:pPr>
      <w:r w:rsidRPr="00DC2526">
        <w:rPr>
          <w:rFonts w:asciiTheme="minorHAnsi" w:eastAsia="Times New Roman" w:hAnsiTheme="minorHAnsi" w:cs="Arial"/>
          <w:color w:val="333333"/>
          <w:sz w:val="24"/>
          <w:szCs w:val="24"/>
          <w:lang w:eastAsia="ru-RU"/>
        </w:rPr>
        <w:lastRenderedPageBreak/>
        <w:t>1</w:t>
      </w:r>
      <w:r w:rsidR="009F21C4" w:rsidRPr="00DC2526">
        <w:rPr>
          <w:rFonts w:asciiTheme="minorHAnsi" w:eastAsia="Times New Roman" w:hAnsiTheme="minorHAnsi" w:cs="Arial"/>
          <w:color w:val="333333"/>
          <w:sz w:val="24"/>
          <w:szCs w:val="24"/>
          <w:lang w:eastAsia="ru-RU"/>
        </w:rPr>
        <w:t>5</w:t>
      </w:r>
      <w:r w:rsidRPr="00DC2526">
        <w:rPr>
          <w:rFonts w:asciiTheme="minorHAnsi" w:eastAsia="Times New Roman" w:hAnsiTheme="minorHAnsi" w:cs="Arial"/>
          <w:color w:val="333333"/>
          <w:sz w:val="24"/>
          <w:szCs w:val="24"/>
          <w:lang w:eastAsia="ru-RU"/>
        </w:rPr>
        <w:t xml:space="preserve">.5. Настоящее Положение утрачивает силу в момент принятия нового Положения о Ревизионной комиссии Общим собранием членов Товарищества либо ликвидации Товарищества как юридического лица. </w:t>
      </w:r>
    </w:p>
    <w:sectPr w:rsidR="00646B90" w:rsidRPr="00DC2526" w:rsidSect="00AC6C9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E4C" w:rsidRDefault="001D0E4C" w:rsidP="00077058">
      <w:pPr>
        <w:spacing w:after="0" w:line="240" w:lineRule="auto"/>
      </w:pPr>
      <w:r>
        <w:separator/>
      </w:r>
    </w:p>
  </w:endnote>
  <w:endnote w:type="continuationSeparator" w:id="0">
    <w:p w:rsidR="001D0E4C" w:rsidRDefault="001D0E4C" w:rsidP="0007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381642"/>
      <w:docPartObj>
        <w:docPartGallery w:val="Page Numbers (Bottom of Page)"/>
        <w:docPartUnique/>
      </w:docPartObj>
    </w:sdtPr>
    <w:sdtEndPr/>
    <w:sdtContent>
      <w:p w:rsidR="00077058" w:rsidRDefault="00077058">
        <w:pPr>
          <w:pStyle w:val="a7"/>
          <w:jc w:val="center"/>
        </w:pPr>
        <w:r>
          <w:fldChar w:fldCharType="begin"/>
        </w:r>
        <w:r>
          <w:instrText>PAGE   \* MERGEFORMAT</w:instrText>
        </w:r>
        <w:r>
          <w:fldChar w:fldCharType="separate"/>
        </w:r>
        <w:r w:rsidR="00F039B2">
          <w:rPr>
            <w:noProof/>
          </w:rPr>
          <w:t>1</w:t>
        </w:r>
        <w:r>
          <w:fldChar w:fldCharType="end"/>
        </w:r>
      </w:p>
    </w:sdtContent>
  </w:sdt>
  <w:p w:rsidR="00077058" w:rsidRDefault="000770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E4C" w:rsidRDefault="001D0E4C" w:rsidP="00077058">
      <w:pPr>
        <w:spacing w:after="0" w:line="240" w:lineRule="auto"/>
      </w:pPr>
      <w:r>
        <w:separator/>
      </w:r>
    </w:p>
  </w:footnote>
  <w:footnote w:type="continuationSeparator" w:id="0">
    <w:p w:rsidR="001D0E4C" w:rsidRDefault="001D0E4C" w:rsidP="000770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DF296D"/>
    <w:multiLevelType w:val="multilevel"/>
    <w:tmpl w:val="DA0C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B90"/>
    <w:rsid w:val="00077058"/>
    <w:rsid w:val="000920A3"/>
    <w:rsid w:val="001D0E4C"/>
    <w:rsid w:val="001F5469"/>
    <w:rsid w:val="00284DE1"/>
    <w:rsid w:val="003A1F53"/>
    <w:rsid w:val="00424782"/>
    <w:rsid w:val="006041DD"/>
    <w:rsid w:val="00646B90"/>
    <w:rsid w:val="0080590F"/>
    <w:rsid w:val="008B0EC3"/>
    <w:rsid w:val="009F21C4"/>
    <w:rsid w:val="009F67E6"/>
    <w:rsid w:val="00AC40B0"/>
    <w:rsid w:val="00AC6C9B"/>
    <w:rsid w:val="00B354FF"/>
    <w:rsid w:val="00C26B20"/>
    <w:rsid w:val="00C847E5"/>
    <w:rsid w:val="00D47333"/>
    <w:rsid w:val="00D70E45"/>
    <w:rsid w:val="00DC2526"/>
    <w:rsid w:val="00F03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73F3D-FE95-40B2-9519-61C2EE09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C9B"/>
    <w:pPr>
      <w:spacing w:after="200" w:line="276" w:lineRule="auto"/>
    </w:pPr>
    <w:rPr>
      <w:sz w:val="22"/>
      <w:szCs w:val="22"/>
      <w:lang w:eastAsia="en-US"/>
    </w:rPr>
  </w:style>
  <w:style w:type="paragraph" w:styleId="1">
    <w:name w:val="heading 1"/>
    <w:basedOn w:val="a"/>
    <w:link w:val="10"/>
    <w:uiPriority w:val="9"/>
    <w:qFormat/>
    <w:rsid w:val="00646B90"/>
    <w:pPr>
      <w:spacing w:after="24" w:line="384" w:lineRule="atLeast"/>
      <w:outlineLvl w:val="0"/>
    </w:pPr>
    <w:rPr>
      <w:rFonts w:ascii="Arial" w:eastAsia="Times New Roman" w:hAnsi="Arial" w:cs="Arial"/>
      <w:kern w:val="36"/>
      <w:sz w:val="58"/>
      <w:szCs w:val="5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B90"/>
    <w:rPr>
      <w:rFonts w:ascii="Arial" w:eastAsia="Times New Roman" w:hAnsi="Arial" w:cs="Arial"/>
      <w:kern w:val="36"/>
      <w:sz w:val="58"/>
      <w:szCs w:val="58"/>
      <w:lang w:eastAsia="ru-RU"/>
    </w:rPr>
  </w:style>
  <w:style w:type="character" w:styleId="a3">
    <w:name w:val="Hyperlink"/>
    <w:basedOn w:val="a0"/>
    <w:uiPriority w:val="99"/>
    <w:semiHidden/>
    <w:unhideWhenUsed/>
    <w:rsid w:val="00646B90"/>
    <w:rPr>
      <w:strike w:val="0"/>
      <w:dstrike w:val="0"/>
      <w:color w:val="79B23A"/>
      <w:u w:val="none"/>
      <w:effect w:val="none"/>
    </w:rPr>
  </w:style>
  <w:style w:type="paragraph" w:customStyle="1" w:styleId="small">
    <w:name w:val="small"/>
    <w:basedOn w:val="a"/>
    <w:rsid w:val="00646B90"/>
    <w:pPr>
      <w:spacing w:after="96" w:line="312" w:lineRule="atLeast"/>
    </w:pPr>
    <w:rPr>
      <w:rFonts w:ascii="Times New Roman" w:eastAsia="Times New Roman" w:hAnsi="Times New Roman"/>
      <w:sz w:val="26"/>
      <w:szCs w:val="26"/>
      <w:lang w:eastAsia="ru-RU"/>
    </w:rPr>
  </w:style>
  <w:style w:type="paragraph" w:styleId="a4">
    <w:name w:val="Normal (Web)"/>
    <w:basedOn w:val="a"/>
    <w:uiPriority w:val="99"/>
    <w:semiHidden/>
    <w:unhideWhenUsed/>
    <w:rsid w:val="00D4733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0770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7058"/>
    <w:rPr>
      <w:sz w:val="22"/>
      <w:szCs w:val="22"/>
      <w:lang w:eastAsia="en-US"/>
    </w:rPr>
  </w:style>
  <w:style w:type="paragraph" w:styleId="a7">
    <w:name w:val="footer"/>
    <w:basedOn w:val="a"/>
    <w:link w:val="a8"/>
    <w:uiPriority w:val="99"/>
    <w:unhideWhenUsed/>
    <w:rsid w:val="000770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705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47173">
      <w:bodyDiv w:val="1"/>
      <w:marLeft w:val="0"/>
      <w:marRight w:val="0"/>
      <w:marTop w:val="0"/>
      <w:marBottom w:val="0"/>
      <w:divBdr>
        <w:top w:val="none" w:sz="0" w:space="0" w:color="auto"/>
        <w:left w:val="none" w:sz="0" w:space="0" w:color="auto"/>
        <w:bottom w:val="none" w:sz="0" w:space="0" w:color="auto"/>
        <w:right w:val="none" w:sz="0" w:space="0" w:color="auto"/>
      </w:divBdr>
      <w:divsChild>
        <w:div w:id="2124762321">
          <w:marLeft w:val="0"/>
          <w:marRight w:val="0"/>
          <w:marTop w:val="0"/>
          <w:marBottom w:val="0"/>
          <w:divBdr>
            <w:top w:val="none" w:sz="0" w:space="0" w:color="auto"/>
            <w:left w:val="none" w:sz="0" w:space="0" w:color="auto"/>
            <w:bottom w:val="none" w:sz="0" w:space="0" w:color="auto"/>
            <w:right w:val="none" w:sz="0" w:space="0" w:color="auto"/>
          </w:divBdr>
          <w:divsChild>
            <w:div w:id="754131847">
              <w:marLeft w:val="0"/>
              <w:marRight w:val="75"/>
              <w:marTop w:val="0"/>
              <w:marBottom w:val="0"/>
              <w:divBdr>
                <w:top w:val="none" w:sz="0" w:space="0" w:color="auto"/>
                <w:left w:val="none" w:sz="0" w:space="0" w:color="auto"/>
                <w:bottom w:val="none" w:sz="0" w:space="0" w:color="auto"/>
                <w:right w:val="none" w:sz="0" w:space="0" w:color="auto"/>
              </w:divBdr>
              <w:divsChild>
                <w:div w:id="1928534960">
                  <w:marLeft w:val="0"/>
                  <w:marRight w:val="0"/>
                  <w:marTop w:val="0"/>
                  <w:marBottom w:val="75"/>
                  <w:divBdr>
                    <w:top w:val="none" w:sz="0" w:space="0" w:color="auto"/>
                    <w:left w:val="none" w:sz="0" w:space="0" w:color="auto"/>
                    <w:bottom w:val="none" w:sz="0" w:space="0" w:color="auto"/>
                    <w:right w:val="none" w:sz="0" w:space="0" w:color="auto"/>
                  </w:divBdr>
                  <w:divsChild>
                    <w:div w:id="197133802">
                      <w:marLeft w:val="0"/>
                      <w:marRight w:val="0"/>
                      <w:marTop w:val="0"/>
                      <w:marBottom w:val="15"/>
                      <w:divBdr>
                        <w:top w:val="none" w:sz="0" w:space="0" w:color="auto"/>
                        <w:left w:val="none" w:sz="0" w:space="0" w:color="auto"/>
                        <w:bottom w:val="none" w:sz="0" w:space="0" w:color="auto"/>
                        <w:right w:val="none" w:sz="0" w:space="0" w:color="auto"/>
                      </w:divBdr>
                      <w:divsChild>
                        <w:div w:id="1403869240">
                          <w:marLeft w:val="0"/>
                          <w:marRight w:val="0"/>
                          <w:marTop w:val="0"/>
                          <w:marBottom w:val="0"/>
                          <w:divBdr>
                            <w:top w:val="none" w:sz="0" w:space="0" w:color="auto"/>
                            <w:left w:val="none" w:sz="0" w:space="0" w:color="auto"/>
                            <w:bottom w:val="none" w:sz="0" w:space="0" w:color="auto"/>
                            <w:right w:val="none" w:sz="0" w:space="0" w:color="auto"/>
                          </w:divBdr>
                          <w:divsChild>
                            <w:div w:id="969482424">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 w:id="890504961">
                      <w:marLeft w:val="75"/>
                      <w:marRight w:val="0"/>
                      <w:marTop w:val="0"/>
                      <w:marBottom w:val="96"/>
                      <w:divBdr>
                        <w:top w:val="none" w:sz="0" w:space="0" w:color="auto"/>
                        <w:left w:val="none" w:sz="0" w:space="0" w:color="auto"/>
                        <w:bottom w:val="none" w:sz="0" w:space="0" w:color="auto"/>
                        <w:right w:val="none" w:sz="0" w:space="0" w:color="auto"/>
                      </w:divBdr>
                      <w:divsChild>
                        <w:div w:id="87504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51286">
      <w:bodyDiv w:val="1"/>
      <w:marLeft w:val="0"/>
      <w:marRight w:val="0"/>
      <w:marTop w:val="0"/>
      <w:marBottom w:val="0"/>
      <w:divBdr>
        <w:top w:val="none" w:sz="0" w:space="0" w:color="auto"/>
        <w:left w:val="none" w:sz="0" w:space="0" w:color="auto"/>
        <w:bottom w:val="none" w:sz="0" w:space="0" w:color="auto"/>
        <w:right w:val="none" w:sz="0" w:space="0" w:color="auto"/>
      </w:divBdr>
    </w:div>
    <w:div w:id="184735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3968</Words>
  <Characters>22623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cp:lastModifiedBy>Максим Пугачев</cp:lastModifiedBy>
  <cp:revision>2</cp:revision>
  <dcterms:created xsi:type="dcterms:W3CDTF">2016-04-25T17:26:00Z</dcterms:created>
  <dcterms:modified xsi:type="dcterms:W3CDTF">2016-04-25T17:26:00Z</dcterms:modified>
</cp:coreProperties>
</file>